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MBAYANG MBOW) , prière de renseigner toutes les questions liées à  MBAYANG MBOW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MANE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MOMAR GUEYE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MANE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MBAYANG MBOW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(950000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450000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Congélateur)  dans ce ménages est élevé (150000),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Cuisinière à gaz ou électrique)  dans ce ménages est élevé (240000),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Four à micro-onde ou électrique)  dans ce ménages est élevé (30000),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OULIMATA BADJI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MOMAR GUEYE DIOUF fréquente 2ème année de Primaire mais ne sait pas écrire, prière de vérifier auprès de MOMAR GUEYE DIOUF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