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63-22-78-92</w:t>
      </w:r>
    </w:p>
    <w:p>
      <w:r>
        <w:rPr>
          <w:b w:val="0"/>
          <w:i w:val="0"/>
          <w:color w:val="64748B"/>
          <w:sz w:val="18"/>
        </w:rPr>
        <w:t>Enquêteur : EQ8_enq2_v2  ·  Équipe : EQ8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63-22-78-92</w:t>
            </w:r>
          </w:p>
        </w:tc>
        <w:tc>
          <w:tcPr>
            <w:tcW w:type="dxa" w:w="3551"/>
            <w:shd w:fill="F8FAFC"/>
          </w:tcPr>
          <w:p>
            <w:r>
              <w:rPr>
                <w:b w:val="0"/>
                <w:i w:val="0"/>
                <w:color w:val="64748B"/>
                <w:sz w:val="14"/>
              </w:rPr>
              <w:t>CHEF DE MÉNAGE</w:t>
              <w:br/>
            </w:r>
            <w:r>
              <w:rPr>
                <w:b/>
                <w:i w:val="0"/>
                <w:sz w:val="18"/>
              </w:rPr>
              <w:t>MARCELLE DIOUF</w:t>
            </w:r>
          </w:p>
        </w:tc>
      </w:tr>
      <w:tr>
        <w:tc>
          <w:tcPr>
            <w:tcW w:type="dxa" w:w="3551"/>
            <w:shd w:fill="F8FAFC"/>
          </w:tcPr>
          <w:p>
            <w:r>
              <w:rPr>
                <w:b w:val="0"/>
                <w:i w:val="0"/>
                <w:color w:val="64748B"/>
                <w:sz w:val="14"/>
              </w:rPr>
              <w:t>TÉLÉPHONE CM</w:t>
              <w:br/>
            </w:r>
            <w:r>
              <w:rPr>
                <w:b/>
                <w:i w:val="0"/>
                <w:sz w:val="18"/>
              </w:rPr>
              <w:t>77 517 54 86</w:t>
            </w:r>
          </w:p>
        </w:tc>
        <w:tc>
          <w:tcPr>
            <w:tcW w:type="dxa" w:w="3551"/>
            <w:shd w:fill="F8FAFC"/>
          </w:tcPr>
          <w:p>
            <w:r>
              <w:rPr>
                <w:b w:val="0"/>
                <w:i w:val="0"/>
                <w:color w:val="64748B"/>
                <w:sz w:val="14"/>
              </w:rPr>
              <w:t>LOCALISATION</w:t>
              <w:br/>
            </w:r>
            <w:r>
              <w:rPr>
                <w:b/>
                <w:i w:val="0"/>
                <w:sz w:val="18"/>
              </w:rPr>
              <w:t>boutiquier</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EQ8_enq2_v2  (82)</w:t>
            </w:r>
          </w:p>
        </w:tc>
        <w:tc>
          <w:tcPr>
            <w:tcW w:type="dxa" w:w="3551"/>
            <w:shd w:fill="F8FAFC"/>
          </w:tcPr>
          <w:p>
            <w:r>
              <w:rPr>
                <w:b w:val="0"/>
                <w:i w:val="0"/>
                <w:color w:val="64748B"/>
                <w:sz w:val="14"/>
              </w:rPr>
              <w:t>SUPERVISEUR</w:t>
              <w:br/>
            </w:r>
            <w:r>
              <w:rPr>
                <w:b/>
                <w:i w:val="0"/>
                <w:sz w:val="18"/>
              </w:rPr>
              <w:t>8</w:t>
            </w:r>
          </w:p>
        </w:tc>
        <w:tc>
          <w:tcPr>
            <w:tcW w:type="dxa" w:w="3551"/>
            <w:shd w:fill="F8FAFC"/>
          </w:tcPr>
          <w:p>
            <w:r>
              <w:rPr>
                <w:b w:val="0"/>
                <w:i w:val="0"/>
                <w:color w:val="64748B"/>
                <w:sz w:val="14"/>
              </w:rPr>
              <w:t>STATUT</w:t>
              <w:br/>
            </w:r>
            <w:r>
              <w:rPr>
                <w:b/>
                <w:i w:val="0"/>
                <w:sz w:val="18"/>
              </w:rPr>
              <w:t>1  ·  1ʳᵉ visite : 2026-06-02T13:40:57</w:t>
            </w:r>
          </w:p>
        </w:tc>
      </w:tr>
    </w:tbl>
    <w:p/>
    <w:p>
      <w:r>
        <w:rPr>
          <w:b/>
          <w:i w:val="0"/>
          <w:color w:val="1F6FEB"/>
          <w:sz w:val="22"/>
        </w:rPr>
        <w:t>⚠ INCOHÉRENCES À CORRIGER (59)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AGNÉSE MAYA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declaré que la branche d'activité de sa mère est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AGNÉSE MAYA DIOUF a declaré que la catégorie socioprofessionnelle de sa mère est  alors que la mère elle-même declare comme catégorie socioprofessionnelle Aide ménagère (Domestique)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AGNÉSE MAYA DIOUF a declaré que le secteur institutionnel de sa mère est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MARCHEL DIOUF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dit que son père a un niveau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MARIE LOUISE DIOUF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declaré que la branche d'activité de sa mère est  alors que la mère elle-même declare comme branche Services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MARIE LOUISE DIOUF a declaré que la catégorie socioprofessionnelle de sa mère est  alors que la mère elle-même declare comme catégorie socioprofessionnelle Aide ménagère (Domestique)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MARIE LOUISE DIOUF a declaré que le secteur institutionnel de sa mère est  alors que la mère elle-même declare comme secteur institutionnel Ménage au niveau de la section 4a.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AGNÉSE MAYA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MARIE LOUISE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(8),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( 15500 FCFA) de AGNÉSE MAYA DIOUF  qui fréquente 3ème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AGNÉSE MAYA DIOUF avec le QG ou apporter les corrections nécessaires.</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montant(15000 FCFA) des dépenses pour chaque visite prénatale de DIEYI  NDIAYE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DIEYI  NDIAYE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AGNÉSE MAYA DIOUF (300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MARCHEL DIOUF (400 Fcfa) au cours de 7 derniers jours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MARCHEL DIOUF (75000 Fcfa) de la fête de Autres fêtes réligieuses chrétiennes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MARCHEL DIOUF (75000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MARCHEL DIOUF (75000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MARCHEL DIOUF (98000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MARCHEL DIOUF (5000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MARCHEL DIOUF (15000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Commerce alimentation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revendu à 20000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La superficie de la parcelle 1 parcelle est de .a , elle doit être renseignée et ne doit pas contenir des chiffres de 9999 ou 0.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MARCHEL DIOUF pour la main-d'oeuvre non-familiale sur la parcelle 1 parcelle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1 parcelle selon les mesures GPS est de .a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1 parcelle, prière de renseignés toutes les questions liées à 1 parcelle.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MARCHEL DIOUF pour la main-d'oeuvre non-familiale sur la parcelle 1 parcelle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MARCHEL DIOUF pour la main-d'oeuvre non-familiale sur la parcelle 1 parcelle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150 FCFA par Kilogramme qui semble faible, prière de vérifier  le montant d'achat (7500 FCFA pour 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1 parcelle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Sorgho est de 25000 FCFA qui semble élevé, prière de verifier le montant tiré de la vente (50000 FCFA) de Sorgho auprès de l'enquêté ou confirmer.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MARCHEL DIOUF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(12500) de l'article  Bonbonne de gaz est inférieur aux prix de revente (20000)  avec l'âge du bien atteignant 6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(1 parcelle) qui ne semble pas être un bon nom ou contient des lettres, prière de mettre le vrai nom de la parcelle.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