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(81)</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malick diakhate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diakhate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diakhate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djiby diakhate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( 14500 FCFA) payée de malick diakhate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issa diakhate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( 22000 FCFA) de fatou diakhate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montant(161000 FCFA) des frais d'examens médicaux et des soins de fatou diouf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gnagna ndior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malick diakhate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gnagna ndior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gnagna ndior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diakhate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MOMADOU DIAKHATE (9450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(84000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(84000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Autres services récréatifs: services de photographe (développement, tirage), photo d'identité, etc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domisile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manioc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manioc selon les mesures GPS est de .0073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90%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90%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issa diakhate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fatou diakhate fréquente 3ème année de Primaire mais ne sait pas écrire, prière de vérifier auprès de fatou diakhate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djiby diakhate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