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07-10-24-23</w:t>
      </w:r>
    </w:p>
    <w:p>
      <w:r>
        <w:rPr>
          <w:b w:val="0"/>
          <w:i w:val="0"/>
          <w:color w:val="64748B"/>
          <w:sz w:val="18"/>
        </w:rPr>
        <w:t>Enquêteur : EQ1_enq3_v2 (SEYNABOU DIOUF)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07-10-24-23</w:t>
            </w:r>
          </w:p>
        </w:tc>
        <w:tc>
          <w:tcPr>
            <w:tcW w:type="dxa" w:w="3551"/>
            <w:shd w:fill="F8FAFC"/>
          </w:tcPr>
          <w:p>
            <w:r>
              <w:rPr>
                <w:b w:val="0"/>
                <w:i w:val="0"/>
                <w:color w:val="64748B"/>
                <w:sz w:val="14"/>
              </w:rPr>
              <w:t>CHEF DE MÉNAGE</w:t>
              <w:br/>
            </w:r>
            <w:r>
              <w:rPr>
                <w:b/>
                <w:i w:val="0"/>
                <w:sz w:val="18"/>
              </w:rPr>
              <w:t>OUSEYNOU SAKHO</w:t>
            </w:r>
          </w:p>
        </w:tc>
      </w:tr>
      <w:tr>
        <w:tc>
          <w:tcPr>
            <w:tcW w:type="dxa" w:w="3551"/>
            <w:shd w:fill="F8FAFC"/>
          </w:tcPr>
          <w:p>
            <w:r>
              <w:rPr>
                <w:b w:val="0"/>
                <w:i w:val="0"/>
                <w:color w:val="64748B"/>
                <w:sz w:val="14"/>
              </w:rPr>
              <w:t>TÉLÉPHONE CM</w:t>
              <w:br/>
            </w:r>
            <w:r>
              <w:rPr>
                <w:b/>
                <w:i w:val="0"/>
                <w:sz w:val="18"/>
              </w:rPr>
              <w:t>78 125 00 39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2026-05-19T21:44:54</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Autre (à préciser) et le principal matériau de toit est Dalle en ciment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5896"/>
          </w:tcPr>
          <w:p>
            <w:r>
              <w:rPr>
                <w:b w:val="0"/>
                <w:i w:val="0"/>
                <w:sz w:val="17"/>
              </w:rPr>
              <w:t>Nombre d'heures  (18 heures) par jour que Ouseynou Sakho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589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Ouseynou Sakho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Eau minérale/filtrée en sachet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(126 heures) que Ouseynou Sakho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Ouseynou  Sakho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