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BALLA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KHADIM.</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BALLA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YADE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KHADIM.</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YADE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MBAYE YADE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MOUSTAPHA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Le moyen principal que KHADIM.</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YADE  travaille mais les questions relatives à son emploi principal ne sont pas renseignées à 100%, prière de les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KHADIM.</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YADE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KHADIM. YADE.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Il manque des informations non renseignées de ( KHADIM.</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YADE ), prière de renseignés toutes les questions liées à ( KHADIM. YADE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La  raison pourquoi KHADIM.</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BALLA SENE (17100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YADE (15850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YADE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SENE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NDIAGA  NDIAYE (11600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mil, prière de renseignés toutes les questions liées à Farine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MOUSTAPHA SENE (232000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(24000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Activite Tailleur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Activite Tailleur n'a pas effectué des dépenses ou faire des reventes des marchandises ou des produits ou rendre de service.Il manque des informations non renseignées de Activite Tailleur, prière de renseignés toutes les questions liées à Activite Tailleur.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KHADIM.</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