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32-23-85-46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11301140053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32-23-85-46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ABDOULAYE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77 352 86 16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4em chambre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2026-06-11T12:58:32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 (11875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construction le/la Ciment/Béton/Pierres de taille, mais celui du ménage de ABDOULAYE BA (Briques cuites)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ABDOULAYE BA (Ciment/Béton)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ABDOULAYE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13:16:43]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s01q08 : </w:t>
      </w:r>
      <w:r>
        <w:rPr>
          <w:b w:val="0"/>
          <w:i w:val="0"/>
          <w:sz w:val="17"/>
        </w:rPr>
        <w:t>"ces deux femmes vivent en Guinée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