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(FATOUMATA SECK)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SOW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SOW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DIEYNABA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OUMAR SOW (Dalle en ciment)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OUMAR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DIEYNABA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SOW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pasteque selon les mesures GPS est de 4713.36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Pastèque est de 255000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(765000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(130000) de l'article  Lit est inférieur aux prix de revente (150000)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(35000) de l'article  Matelas simple est inférieur aux prix de revente (40000)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Téléphone portable est inférieur aux prix de revente (10000)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