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96-70-25-94</w:t>
      </w:r>
    </w:p>
    <w:p>
      <w:r>
        <w:rPr>
          <w:b w:val="0"/>
          <w:i w:val="0"/>
          <w:color w:val="64748B"/>
          <w:sz w:val="18"/>
        </w:rPr>
        <w:t>Enquêteur : EQ13_enq4_v2 (AMINATA DJIBY NDIAYE)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96-70-25-94</w:t>
            </w:r>
          </w:p>
        </w:tc>
        <w:tc>
          <w:tcPr>
            <w:tcW w:type="dxa" w:w="3551"/>
            <w:shd w:fill="F8FAFC"/>
          </w:tcPr>
          <w:p>
            <w:r>
              <w:rPr>
                <w:b w:val="0"/>
                <w:i w:val="0"/>
                <w:color w:val="64748B"/>
                <w:sz w:val="14"/>
              </w:rPr>
              <w:t>CHEF DE MÉNAGE</w:t>
              <w:br/>
            </w:r>
            <w:r>
              <w:rPr>
                <w:b/>
                <w:i w:val="0"/>
                <w:sz w:val="18"/>
              </w:rPr>
              <w:t>MODOU SAMBE GUEYE</w:t>
            </w:r>
          </w:p>
        </w:tc>
      </w:tr>
      <w:tr>
        <w:tc>
          <w:tcPr>
            <w:tcW w:type="dxa" w:w="3551"/>
            <w:shd w:fill="F8FAFC"/>
          </w:tcPr>
          <w:p>
            <w:r>
              <w:rPr>
                <w:b w:val="0"/>
                <w:i w:val="0"/>
                <w:color w:val="64748B"/>
                <w:sz w:val="14"/>
              </w:rPr>
              <w:t>TÉLÉPHONE CM</w:t>
              <w:br/>
            </w:r>
            <w:r>
              <w:rPr>
                <w:b/>
                <w:i w:val="0"/>
                <w:sz w:val="18"/>
              </w:rPr>
              <w:t>77 735 89 48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2026-05-22T11:06:09</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fanta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fanta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astou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astou gueye2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niang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niang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(26 ans) de mansour diop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mansour diop frequente actuellement 1ére année de Secondaire 2 Général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amintou gueye ou l'année à laquelle amintou gueye a fréquenté l'école pour la dernière fois (.) le dernier diplome de amintou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astou gueye ou l'année à laquelle astou gueye a fréquenté l'école pour la dernière fois (.) le dernier diplome de astou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pape ousmane gueye ou l'année à laquelle pape ousmane gueye a fréquenté l'école pour la dernière fois (.) le dernier diplome de pape ousmane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ousmane ba gueye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amintou gueye s'est consulté la première fois pour cette maladie (Problème dentaire) chez un médecin spécialiste et vous dites que  amintou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mouhamed gueye s'est consulté la première fois pour cette maladie (Fièvre/Paludisme) chez un médecin spécialiste et vous dites que  mouhamed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mansour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60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Réfrigérateur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5896"/>
          </w:tcPr>
          <w:p>
            <w:r>
              <w:rPr>
                <w:b w:val="0"/>
                <w:i w:val="0"/>
                <w:sz w:val="17"/>
              </w:rPr>
              <w:t>Attention. Vous avez manqué de renseigner  %NombreIntrantNonRenseigne%  %intrant3% dans la question précédente. Veuillez renseigner tous les intrants.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fanta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gueye2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niang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modou samb gueye est venu vivre dans cette localité est apprentissage de metier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mansour diop , prière de renseignés toutes les questions liées à mansour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aliou wade gueye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amintou gueye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assane diop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astou gueye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astou gueye , prière de renseignés toutes les questions liées à astou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pape ousmane gueye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mame fanta gueye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seynabou diagne gueye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5896"/>
          </w:tcPr>
          <w:p>
            <w:r>
              <w:rPr>
                <w:b w:val="0"/>
                <w:i w:val="0"/>
                <w:sz w:val="17"/>
              </w:rPr>
              <w:t>Le montant(.a FCFA) des frais de consultation par le medecin généraliste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montant(.a FCFA) des frais de consultation par le medecin spécialiste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5896"/>
          </w:tcPr>
          <w:p>
            <w:r>
              <w:rPr>
                <w:b w:val="0"/>
                <w:i w:val="0"/>
                <w:sz w:val="17"/>
              </w:rPr>
              <w:t>Le montant(.a FCFA) des frais de consultation par le medecin dentiste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5896"/>
          </w:tcPr>
          <w:p>
            <w:r>
              <w:rPr>
                <w:b w:val="0"/>
                <w:i w:val="0"/>
                <w:sz w:val="17"/>
              </w:rPr>
              <w:t>Le montant(.a FCFA) des frais de consultations chez un guerrisseur traditionnel de mansour diop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montant(.a FCFA) des frais d'examens médicaux et des soins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montant(.a FCFA) des frais de médicaments traditionnel hors hospitalisation de mansour diop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montant(.a FCFA) des frais des médicaments achetés dans les officines publiques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mansour diop ), prière de renseignés toutes les questions liées à ( mansour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seynabou diagne gueye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wade gueye ), prière de renseignés toutes les questions liées à ( aliou wade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niang ), prière de renseignés toutes les questions liées à ( seynabou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gueye ), prière de renseignés toutes les questions liées à ( abdou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amintou gueye ), prière de renseignés toutes les questions liées à ( amintou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astou gueye ), prière de renseignés toutes les questions liées à ( astou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fanta gueye ), prière de renseignés toutes les questions liées à ( mame fanta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mansour diop ), prière de renseignés toutes les questions liées à ( mansour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gueye ), prière de renseignés toutes les questions liées à ( mouhamed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ousmane gueye ), prière de renseignés toutes les questions liées à ( pape ousmane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abdou salam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salam gueye ), prière de renseignés toutes les questions liées à ( abdou salam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assane diop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assane diop ), prière de renseignés toutes les questions liées à ( assane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assane gueye ), prière de renseignés toutes les questions liées à ( assane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elhadj malick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elhadj malick gueye ), prière de renseignés toutes les questions liées à ( elhadj malick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fama niang ), prière de renseignés toutes les questions liées à ( fama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seynabou diagne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diagne gueye ), prière de renseignés toutes les questions liées à ( seynabou diagne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seynabou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niang ), prière de renseignés toutes les questions liées à ( seynabou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soukeyna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soukeyna fall ), prière de renseignés toutes les questions liées à ( soukeyna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assane gueye ), prière de renseignés toutes les questions liées à ( assane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fama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fama niang ), prière de renseignés toutes les questions liées à ( fama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s04q67</w:t>
            </w:r>
          </w:p>
        </w:tc>
        <w:tc>
          <w:tcPr>
            <w:tcW w:type="dxa" w:w="589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Choux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modou samb gueye avec une taille de 23 personnes a consommé 9.37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samb gueye (179000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samb gueye (7500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samb gueye (5800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samb gueye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samb gueye (16000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samb gueye (31000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samb gueye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samb gueye (48000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samb gueye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construction le/la Ciment/Béton/Pierres de taille, mais celui du ménage de modou samb gueye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Réfrigérateur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riz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riz, prière de renseignés toutes les questions liées à parcelle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oignon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oignon est de .01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parcelle oignon est de .25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oignon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oignon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riz paddy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riz paddy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modou samb gueye pour la main-d'oeuvre non-familiale sur la parcelle parcelle tomate au cours de la campagne pour la période des récoltes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tomate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riz, prière de renseignés toutes les questions liées à parcelle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589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riz paddy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(240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(6160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Oignon est de 35000 FCFA qui semble élevé, prière de verifier le montant tiré de la vente (105000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589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fama niang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mame fanta gueye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mansour diop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oulimata samb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seynabou diagne gueye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soukeyna fall a 53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salam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 wade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elhadj malick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ba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yokou fall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(.a heures) que seynabou niang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abdou salam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assane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assane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elhadj malick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fama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seynabou diagne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seynabou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soukeyna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modou samb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Avertissementassane gueye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assane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Avertissementfama niang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fama niang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fama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(9.37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Réfrigérateur est inférieur aux prix de revente (200000)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3 bassirou)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section 91 de bassirou)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(champ1oignon de assane)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[2026-05-25 14:08:17] </w:t>
      </w:r>
      <w:r>
        <w:rPr>
          <w:b/>
          <w:i w:val="0"/>
          <w:color w:val="1F6FEB"/>
          <w:sz w:val="16"/>
        </w:rPr>
        <w:t xml:space="preserve">EQ13_enq4_v2 </w:t>
      </w:r>
      <w:r>
        <w:rPr>
          <w:b w:val="0"/>
          <w:i w:val="0"/>
          <w:color w:val="64748B"/>
          <w:sz w:val="16"/>
        </w:rPr>
        <w:t xml:space="preserve">sur s07bq07b_2 : </w:t>
      </w:r>
      <w:r>
        <w:rPr>
          <w:b w:val="0"/>
          <w:i w:val="0"/>
          <w:sz w:val="17"/>
        </w:rPr>
        <w:t>verre de thé considé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