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44-78-02-06</w:t>
      </w:r>
    </w:p>
    <w:p>
      <w:r>
        <w:rPr>
          <w:b w:val="0"/>
          <w:i w:val="0"/>
          <w:color w:val="64748B"/>
          <w:sz w:val="18"/>
        </w:rPr>
        <w:t>Enquêteur : EQ13_enq3_v2 (MOUSSA DIOP)  ·  Équipe : EQ13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44-78-02-06</w:t>
            </w:r>
          </w:p>
        </w:tc>
        <w:tc>
          <w:tcPr>
            <w:tcW w:type="dxa" w:w="3551"/>
            <w:shd w:fill="F8FAFC"/>
          </w:tcPr>
          <w:p>
            <w:r>
              <w:rPr>
                <w:b w:val="0"/>
                <w:i w:val="0"/>
                <w:color w:val="64748B"/>
                <w:sz w:val="14"/>
              </w:rPr>
              <w:t>CHEF DE MÉNAGE</w:t>
              <w:br/>
            </w:r>
            <w:r>
              <w:rPr>
                <w:b/>
                <w:i w:val="0"/>
                <w:sz w:val="18"/>
              </w:rPr>
              <w:t>NDEYE COUMBA FALL</w:t>
            </w:r>
          </w:p>
        </w:tc>
      </w:tr>
      <w:tr>
        <w:tc>
          <w:tcPr>
            <w:tcW w:type="dxa" w:w="3551"/>
            <w:shd w:fill="F8FAFC"/>
          </w:tcPr>
          <w:p>
            <w:r>
              <w:rPr>
                <w:b w:val="0"/>
                <w:i w:val="0"/>
                <w:color w:val="64748B"/>
                <w:sz w:val="14"/>
              </w:rPr>
              <w:t>TÉLÉPHONE CM</w:t>
              <w:br/>
            </w:r>
            <w:r>
              <w:rPr>
                <w:b/>
                <w:i w:val="0"/>
                <w:sz w:val="18"/>
              </w:rPr>
              <w:t>78 173 21 88</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2026-05-22T10:36:12</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Abdou gueye ou l'année à laquelle Abdou gueye a fréquenté l'école pour la dernière fois (2024) le dernier diplome de Abdou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Oumar gueye ou l'année à laquelle Oumar gueye a fréquenté l'école pour la dernière fois (2023) le dernier diplome de Oumar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Abdou gueye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Prière de changer la branche d'activité de Mandikou fall, les agriculteurs dont leurs cultures est principalement destiné à la consommation du ménage sont des (Agriculteurs, subsistances) et ceux qui le font avec l'élevage sont des (Agriculteurs et eleveurs, subsistances) Incohérence! Mandikou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ménage envisage de vendre 1 Sac (50 Kg) de Riz Paddy à 4600 FCFA qui semble incoherent, prière de corriger cette incoherenceLe prix de vente d'un kg de Riz Paddy est de 235000 FCFA qui semble élevé, prière de verifier le montant tiré de la vente (235000 FCFA) de Riz Paddy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Mandikou fall est venu vivre dans cette localité est confie a un proche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Ndeye fatou sarr est venu vivre dans cette localité est elle etait confié à une proche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Mandikou fall , prière de renseignés toutes les questions liées à Mandikou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Aliou fall est Transport logistique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montant(67250 FCFA) des dépenses liées à l'accouchement de Bienta diaw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montant(16000 FCFA) des dépenses pour chaque visite prénatale de Bienta diaw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Bienta diaw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Abdou gueye (3750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Tomate fraîche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Courge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NDEYE COUMBA FALL (316500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NDEYE COUMBA FALL (472000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COUMBA FALL (6500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coiffeure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machine de moulure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COUMBA FALL (5000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COUMBA FALL (6000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COUMBA FALL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vente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vente de beignets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Urbain ont généralement comme principal matériau de revêtement du sol du logement le/la Ciment/Béton, mais celui du ménage de NDEYE COUMBA FALL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propre bénéfice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activite agricolt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5896"/>
          </w:tcPr>
          <w:p>
            <w:r>
              <w:rPr>
                <w:b w:val="0"/>
                <w:i w:val="0"/>
                <w:sz w:val="17"/>
              </w:rPr>
              <w:t>La quantité d'utilisation d'urée dans la parcelle parcelle de Riz est de 175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de patate douce selon l'exploitant est de 16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de patate douce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de patate douce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Phosphates est de 240 FCFA par Kilogramme qui semble faible, prière de vérifier  le montant d'achat (12000 FCFA pour 50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240 FCFA par Gramme qui semble faible, prière de vérifier  le montant d'achat (54000 FCFA pour 225 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Herbicides est de 8000 FCFA par Litre qui semble élevé, prière de vérifier  le montant d'achat (16000 FCFA pour 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boutures de Patate douce est de 5 FCFA par Unité (plants, boutures, etc.) qui semble faible, prière de vérifier  le montant d'achat (2650 FCFA pour 530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Riz Paddy est de 200 FCFA par Kilogramme qui semble faible, prière de vérifier  le montant d'achat (80000 FCFA pour 400 Kilogramme) de semences de Riz Paddy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5896"/>
          </w:tcPr>
          <w:p>
            <w:r>
              <w:rPr>
                <w:b w:val="0"/>
                <w:i w:val="0"/>
                <w:sz w:val="17"/>
              </w:rPr>
              <w:t>Le pourcentage qui reste à recolter pour la culture Patate douce dans la parcelle parcelle de patate douce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Ndeye fatou sarr est Etudiant/Elève de la 4.21 mais Ndeye fatou sarr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Abdou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Oumar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Aliou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Bienta diaw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Aliou fall est un Educateurs de la petite enfance qui travaille dans Entreprise associative et a declaré comme catégorie socioprofessionnelle Manœuvre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(5.25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15 Cuillère Petit de Chocolat pâte à tartiner, cette quantité semble anormale pour une consommation des 7 derniers jours.Prière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[2026-05-30 20:16:56] </w:t>
      </w:r>
      <w:r>
        <w:rPr>
          <w:b/>
          <w:i w:val="0"/>
          <w:color w:val="1F6FEB"/>
          <w:sz w:val="16"/>
        </w:rPr>
        <w:t xml:space="preserve">EQ13_enq3_v2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[2026-06-05 10:45:05] </w:t>
      </w:r>
      <w:r>
        <w:rPr>
          <w:b/>
          <w:i w:val="0"/>
          <w:color w:val="1F6FEB"/>
          <w:sz w:val="16"/>
        </w:rPr>
        <w:t xml:space="preserve">EQ13_sup_v2 </w:t>
      </w:r>
      <w:r>
        <w:rPr>
          <w:b w:val="0"/>
          <w:i w:val="0"/>
          <w:color w:val="64748B"/>
          <w:sz w:val="16"/>
        </w:rPr>
        <w:t xml:space="preserve">sur s04q14 : </w:t>
      </w:r>
      <w:r>
        <w:rPr>
          <w:b w:val="0"/>
          <w:i w:val="0"/>
          <w:sz w:val="17"/>
        </w:rPr>
        <w:t>Revoir par rapport a 10</w:t>
      </w:r>
    </w:p>
    <w:p>
      <w:pPr>
        <w:pStyle w:val="ListBullet"/>
      </w:pPr>
      <w:r>
        <w:rPr>
          <w:b w:val="0"/>
          <w:i w:val="0"/>
          <w:color w:val="64748B"/>
          <w:sz w:val="16"/>
        </w:rPr>
        <w:t xml:space="preserve">[2026-06-05 10:47:32] </w:t>
      </w:r>
      <w:r>
        <w:rPr>
          <w:b/>
          <w:i w:val="0"/>
          <w:color w:val="1F6FEB"/>
          <w:sz w:val="16"/>
        </w:rPr>
        <w:t xml:space="preserve">EQ13_sup_v2 </w:t>
      </w:r>
      <w:r>
        <w:rPr>
          <w:b w:val="0"/>
          <w:i w:val="0"/>
          <w:color w:val="64748B"/>
          <w:sz w:val="16"/>
        </w:rPr>
        <w:t xml:space="preserve">sur s04q14 : </w:t>
      </w:r>
      <w:r>
        <w:rPr>
          <w:b w:val="0"/>
          <w:i w:val="0"/>
          <w:sz w:val="17"/>
        </w:rPr>
        <w:t>Incoherent avec 4b</w:t>
      </w:r>
    </w:p>
    <w:p>
      <w:pPr>
        <w:pStyle w:val="ListBullet"/>
      </w:pPr>
      <w:r>
        <w:rPr>
          <w:b w:val="0"/>
          <w:i w:val="0"/>
          <w:color w:val="64748B"/>
          <w:sz w:val="16"/>
        </w:rPr>
        <w:t xml:space="preserve">[2026-06-08 11:30:15] </w:t>
      </w:r>
      <w:r>
        <w:rPr>
          <w:b/>
          <w:i w:val="0"/>
          <w:color w:val="1F6FEB"/>
          <w:sz w:val="16"/>
        </w:rPr>
        <w:t xml:space="preserve">EQ13_sup_v2 </w:t>
      </w:r>
      <w:r>
        <w:rPr>
          <w:b w:val="0"/>
          <w:i w:val="0"/>
          <w:color w:val="64748B"/>
          <w:sz w:val="16"/>
        </w:rPr>
        <w:t xml:space="preserve">sur s13q09a : </w:t>
      </w:r>
      <w:r>
        <w:rPr>
          <w:b w:val="0"/>
          <w:i w:val="0"/>
          <w:sz w:val="17"/>
        </w:rPr>
        <w:t>Revoir</w:t>
      </w:r>
    </w:p>
    <w:p>
      <w:pPr>
        <w:pStyle w:val="ListBullet"/>
      </w:pPr>
      <w:r>
        <w:rPr>
          <w:b w:val="0"/>
          <w:i w:val="0"/>
          <w:color w:val="64748B"/>
          <w:sz w:val="16"/>
        </w:rPr>
        <w:t xml:space="preserve">[2026-06-08 11:32:01] </w:t>
      </w:r>
      <w:r>
        <w:rPr>
          <w:b/>
          <w:i w:val="0"/>
          <w:color w:val="1F6FEB"/>
          <w:sz w:val="16"/>
        </w:rPr>
        <w:t xml:space="preserve">EQ13_sup_v2 </w:t>
      </w:r>
      <w:r>
        <w:rPr>
          <w:b w:val="0"/>
          <w:i w:val="0"/>
          <w:color w:val="64748B"/>
          <w:sz w:val="16"/>
        </w:rPr>
        <w:t xml:space="preserve">sur s16Aa01b : </w:t>
      </w:r>
      <w:r>
        <w:rPr>
          <w:b w:val="0"/>
          <w:i w:val="0"/>
          <w:sz w:val="17"/>
        </w:rPr>
        <w:t>Mettre nom de la parcelle</w:t>
      </w:r>
    </w:p>
    <w:p>
      <w:pPr>
        <w:pStyle w:val="ListBullet"/>
      </w:pPr>
      <w:r>
        <w:rPr>
          <w:b w:val="0"/>
          <w:i w:val="0"/>
          <w:color w:val="64748B"/>
          <w:sz w:val="16"/>
        </w:rPr>
        <w:t xml:space="preserve">[2026-06-08 11:36:15] </w:t>
      </w:r>
      <w:r>
        <w:rPr>
          <w:b/>
          <w:i w:val="0"/>
          <w:color w:val="1F6FEB"/>
          <w:sz w:val="16"/>
        </w:rPr>
        <w:t xml:space="preserve">EQ13_sup_v2 </w:t>
      </w:r>
      <w:r>
        <w:rPr>
          <w:b w:val="0"/>
          <w:i w:val="0"/>
          <w:color w:val="64748B"/>
          <w:sz w:val="16"/>
        </w:rPr>
        <w:t xml:space="preserve">sur s16Aa01b : </w:t>
      </w:r>
      <w:r>
        <w:rPr>
          <w:b w:val="0"/>
          <w:i w:val="0"/>
          <w:sz w:val="17"/>
        </w:rPr>
        <w:t>Nom de la parcelle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