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88-25-03-80</w:t>
      </w:r>
    </w:p>
    <w:p>
      <w:r>
        <w:rPr>
          <w:b w:val="0"/>
          <w:i w:val="0"/>
          <w:color w:val="64748B"/>
          <w:sz w:val="18"/>
        </w:rPr>
        <w:t>Enquêteur : EQ14_enq3_v2 (MARIATA FALL)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88-25-03-80</w:t>
            </w:r>
          </w:p>
        </w:tc>
        <w:tc>
          <w:tcPr>
            <w:tcW w:type="dxa" w:w="3551"/>
            <w:shd w:fill="F8FAFC"/>
          </w:tcPr>
          <w:p>
            <w:r>
              <w:rPr>
                <w:b w:val="0"/>
                <w:i w:val="0"/>
                <w:color w:val="64748B"/>
                <w:sz w:val="14"/>
              </w:rPr>
              <w:t>CHEF DE MÉNAGE</w:t>
              <w:br/>
            </w:r>
            <w:r>
              <w:rPr>
                <w:b/>
                <w:i w:val="0"/>
                <w:sz w:val="18"/>
              </w:rPr>
              <w:t>ABOU KEBE</w:t>
            </w:r>
          </w:p>
        </w:tc>
      </w:tr>
      <w:tr>
        <w:tc>
          <w:tcPr>
            <w:tcW w:type="dxa" w:w="3551"/>
            <w:shd w:fill="F8FAFC"/>
          </w:tcPr>
          <w:p>
            <w:r>
              <w:rPr>
                <w:b w:val="0"/>
                <w:i w:val="0"/>
                <w:color w:val="64748B"/>
                <w:sz w:val="14"/>
              </w:rPr>
              <w:t>TÉLÉPHONE CM</w:t>
              <w:br/>
            </w:r>
            <w:r>
              <w:rPr>
                <w:b/>
                <w:i w:val="0"/>
                <w:sz w:val="18"/>
              </w:rPr>
              <w:t>77 969 73 20</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2026-06-13T10:16:54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SALA KEBE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5896"/>
          </w:tcPr>
          <w:p>
            <w:r>
              <w:rPr>
                <w:b w:val="0"/>
                <w:i w:val="0"/>
                <w:sz w:val="17"/>
              </w:rPr>
              <w:t>Incoherence! l'âge de SILEY KEBE (39)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BEBE KEBE) , prière de renseigner toutes les questions liées à  BEBE KEBE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DIAW diffère de celui donné par COUMBA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GUEYE diffère de celui donné par COUMBA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MAMADOU KEBE diffère de celui donné par MAMADOU KEBE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MOUNASS DIAW diffère de celui donné par MOUNASS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SILEY KEBE diffère de celui donné par SILEY KEBE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SILEY KEBE s'est consulté la première fois pour cette maladie (Douleurs/fatigue) chez un médecin généraliste et vous dites que  SILEY KEBE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SALA KEBE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BEBE KEBE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ABOU KEBE , prière de renseignés toutes les questions liées à ABOU KEBE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KEBE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MOUNASS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SILEY KEBE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montant(.a FCFA) des dépenses liées à l'accouchement de COUMBA DIAW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DIAW ), prière de renseignés toutes les questions liées à ( COUMBA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nombre de visites prénatales de MOUNASS DIAW  ne parait pas plausible, veuillez revoir la partieLe nombre de visites prénatales que MOUNASS DIAW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MOUNASS DIAW ), prière de renseignés toutes les questions liées à ( MOUNASS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COUMBA DIAW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COUMBA GUEYE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MOUNASS DIAW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ABOU KEBE ), prière de renseignés toutes les questions liées à ( ABOU KEBE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MAMADOU KEBE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KEBE ), prière de renseignés toutes les questions liées à ( MAMADOU KEBE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SILEY KEBE ), prière de renseignés toutes les questions liées à ( SILEY KEBE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s04q16</w:t>
            </w:r>
          </w:p>
        </w:tc>
        <w:tc>
          <w:tcPr>
            <w:tcW w:type="dxa" w:w="5896"/>
          </w:tcPr>
          <w:p>
            <w:r>
              <w:rPr>
                <w:b w:val="0"/>
                <w:i w:val="0"/>
                <w:sz w:val="17"/>
              </w:rPr>
              <w:t>Attention! Le nombre d'heures consacrés à son emploi au cours des 7 derniers jours semble peu plausible. Veuillez s'il vous plait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ABOU KEBE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ABOU KEBE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ABOU KEBE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ABOU KEBE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(9999 heures) que MAMADOU KEBE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ABOU KEBE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ABOU KEBE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MAMADOU KEBE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SILEY KEBE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SILEY KEBE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