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81-74-23-29</w:t>
      </w:r>
    </w:p>
    <w:p>
      <w:r>
        <w:rPr>
          <w:b w:val="0"/>
          <w:i w:val="0"/>
          <w:color w:val="64748B"/>
          <w:sz w:val="18"/>
        </w:rPr>
        <w:t>Enquêteur : EQ15_enq3_v2 (NDEYE SEYNABOU FALL)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81-74-23-29</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  ·  1ʳᵉ visite : 2026-06-11T10:03:27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Ba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Ba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Ba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Ba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Marieme Ba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Marieme Ba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Marieme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Marieme Ba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Marieme Ba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Ba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Ba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Ba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Ba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Ba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Ba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Ba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Ba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Djibrirou 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Incohérence!Rouguiatou Diallo est agriculteur mais dit avoir bénéficié de congé payés,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Rouguiatou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Rouguiatou Diallo est un Agriculteurs et ouvriers qualifiés de l'horticulture et des pépinières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Marieme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Djibrirou ba est saisir des fiches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(6250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Djibrirou Ba (30000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moleur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(10000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(100000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(12500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(25000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(600000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(800000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Djibrirou Ba (95000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construction le/la Ciment/Béton/Pierres de taille, mais celui du ménage de Djibrirou Ba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Oumou Ba est Etudiant/Elève de la 4.21 mais Oumou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Rouguiatou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Djibrirou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