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38-97-54-33</w:t>
      </w:r>
    </w:p>
    <w:p>
      <w:r>
        <w:rPr>
          <w:b w:val="0"/>
          <w:i w:val="0"/>
          <w:color w:val="64748B"/>
          <w:sz w:val="18"/>
        </w:rPr>
        <w:t>Enquêteur : EQ15_enq1_v2 (BA AÏSSATOU)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38-97-54-33</w:t>
            </w:r>
          </w:p>
        </w:tc>
        <w:tc>
          <w:tcPr>
            <w:tcW w:type="dxa" w:w="3551"/>
            <w:shd w:fill="F8FAFC"/>
          </w:tcPr>
          <w:p>
            <w:r>
              <w:rPr>
                <w:b w:val="0"/>
                <w:i w:val="0"/>
                <w:color w:val="64748B"/>
                <w:sz w:val="14"/>
              </w:rPr>
              <w:t>CHEF DE MÉNAGE</w:t>
              <w:br/>
            </w:r>
            <w:r>
              <w:rPr>
                <w:b/>
                <w:i w:val="0"/>
                <w:sz w:val="18"/>
              </w:rPr>
              <w:t>ABDOULAYE PATHE BA</w:t>
            </w:r>
          </w:p>
        </w:tc>
      </w:tr>
      <w:tr>
        <w:tc>
          <w:tcPr>
            <w:tcW w:type="dxa" w:w="3551"/>
            <w:shd w:fill="F8FAFC"/>
          </w:tcPr>
          <w:p>
            <w:r>
              <w:rPr>
                <w:b w:val="0"/>
                <w:i w:val="0"/>
                <w:color w:val="64748B"/>
                <w:sz w:val="14"/>
              </w:rPr>
              <w:t>TÉLÉPHONE CM</w:t>
              <w:br/>
            </w:r>
            <w:r>
              <w:rPr>
                <w:b/>
                <w:i w:val="0"/>
                <w:sz w:val="18"/>
              </w:rPr>
              <w:t>77 257 34 77</w:t>
            </w:r>
          </w:p>
        </w:tc>
        <w:tc>
          <w:tcPr>
            <w:tcW w:type="dxa" w:w="3551"/>
            <w:shd w:fill="F8FAFC"/>
          </w:tcPr>
          <w:p>
            <w:r>
              <w:rPr>
                <w:b w:val="0"/>
                <w:i w:val="0"/>
                <w:color w:val="64748B"/>
                <w:sz w:val="14"/>
              </w:rPr>
              <w:t>LOCALISATION</w:t>
              <w:br/>
            </w:r>
            <w:r>
              <w:rPr>
                <w:b/>
                <w:i w:val="0"/>
                <w:sz w:val="18"/>
              </w:rPr>
              <w:t>mody kellol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2026-06-10T10:30:37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COUMBA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ASTEL BA est trop jeune ou vielle pour avoir ASTEL BA selon l'écart d'âge (12 ans) entre lui et sa mère, prière de revoir l'âge de ASTEL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ASTEL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ROUGUI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ABDOULAYE PATHE BA diffère de celui donné par ABDOULAYE PATHE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KHAWA DIALLO diffère de celui donné par KHAWA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Incohérence!!!  est un Manoeuvres forestiers qui travaille pour son propre compte dans son entrepises privées avec un revenu 9999 par ,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ASTEL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ROUGUI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ABDOULAYE PATHE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KHAWA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ASTEL BA n'a pas fait des études dans une école formelle est ANNEE PROCHAINE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montant(152000 FCFA) des dépenses liées à l'accouchement de KHAWA DIALLO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KHAWA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ABDOULAYE PATHE BA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ASTEL BA (3150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KHAWA DIALLO (4450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ROUGUI BA (2450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ABDOULAYE PATHE BA (97000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PATHE BA (600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PATHE BA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BOUCHERON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35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CHAMP SORGHO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CHAMP SORGHO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CHAMP SORGHO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CHAMP SORGHO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CHAMP SORGHO, prière de renseignés toutes les questions liées à CHAMP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CHAMP SORGHO, prière de renseignés toutes les questions liées à CHAMP SORGHO.</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5896"/>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5896"/>
          </w:tcPr>
          <w:p>
            <w:r>
              <w:rPr>
                <w:b w:val="0"/>
                <w:i w:val="0"/>
                <w:sz w:val="17"/>
              </w:rPr>
              <w:t>Prière de renseigner l'unité de temps pour la question s18cq05.</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Charrue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KHAWA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ABDOULAYE PATHE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ABDOULAYE PATHE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ABDOULAYE PATHE BA vit en milieu rural mais dit avoir dépensé 2000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ABDOULAYE PATHE BA a comme taille 5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(3000 mètres) semble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15:59:22] </w:t>
      </w:r>
      <w:r>
        <w:rPr>
          <w:b/>
          <w:i w:val="0"/>
          <w:color w:val="1F6FEB"/>
          <w:sz w:val="16"/>
        </w:rPr>
        <w:t xml:space="preserve">EQ15_enq1_v2 </w:t>
      </w:r>
      <w:r>
        <w:rPr>
          <w:b w:val="0"/>
          <w:i w:val="0"/>
          <w:color w:val="64748B"/>
          <w:sz w:val="16"/>
        </w:rPr>
        <w:t xml:space="preserve">sur s16Aq24c : </w:t>
      </w:r>
      <w:r>
        <w:rPr>
          <w:b w:val="0"/>
          <w:i w:val="0"/>
          <w:sz w:val="17"/>
        </w:rPr>
        <w:t>NE SAIT PAS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