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37-98-88-76</w:t>
      </w:r>
    </w:p>
    <w:p>
      <w:r>
        <w:rPr>
          <w:b w:val="0"/>
          <w:i w:val="0"/>
          <w:color w:val="64748B"/>
          <w:sz w:val="18"/>
        </w:rPr>
        <w:t>Enquêteur : EQ16_enq2_v2 (ELHADJI ALIOUNE THIAM)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37-98-88-76</w:t>
            </w:r>
          </w:p>
        </w:tc>
        <w:tc>
          <w:tcPr>
            <w:tcW w:type="dxa" w:w="3551"/>
            <w:shd w:fill="F8FAFC"/>
          </w:tcPr>
          <w:p>
            <w:r>
              <w:rPr>
                <w:b w:val="0"/>
                <w:i w:val="0"/>
                <w:color w:val="64748B"/>
                <w:sz w:val="14"/>
              </w:rPr>
              <w:t>CHEF DE MÉNAGE</w:t>
              <w:br/>
            </w:r>
            <w:r>
              <w:rPr>
                <w:b/>
                <w:i w:val="0"/>
                <w:sz w:val="18"/>
              </w:rPr>
              <w:t>LALIA TRAORE</w:t>
            </w:r>
          </w:p>
        </w:tc>
      </w:tr>
      <w:tr>
        <w:tc>
          <w:tcPr>
            <w:tcW w:type="dxa" w:w="3551"/>
            <w:shd w:fill="F8FAFC"/>
          </w:tcPr>
          <w:p>
            <w:r>
              <w:rPr>
                <w:b w:val="0"/>
                <w:i w:val="0"/>
                <w:color w:val="64748B"/>
                <w:sz w:val="14"/>
              </w:rPr>
              <w:t>TÉLÉPHONE CM</w:t>
              <w:br/>
            </w:r>
            <w:r>
              <w:rPr>
                <w:b/>
                <w:i w:val="0"/>
                <w:sz w:val="18"/>
              </w:rPr>
              <w:t>77 615 94 43</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2026-05-20T18:23:38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Camara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Baye Camara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Baye Camara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1.603393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Baye Camara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LALIA TRAORE (15350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1 Sac (25 Kg) taille unique de Riz local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LALIA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LALIA TRAORE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Lalia traore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Lalia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LALIA TRAORE a comme taille 2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[2026-05-21 06:38:31]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