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22-82-83-03</w:t>
      </w:r>
    </w:p>
    <w:p>
      <w:r>
        <w:rPr>
          <w:b w:val="0"/>
          <w:i w:val="0"/>
          <w:color w:val="64748B"/>
          <w:sz w:val="18"/>
        </w:rPr>
        <w:t>Enquêteur : EQ17_enq3_v2 (SIDYA DAHABA)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22-82-83-03</w:t>
            </w:r>
          </w:p>
        </w:tc>
        <w:tc>
          <w:tcPr>
            <w:tcW w:type="dxa" w:w="3551"/>
            <w:shd w:fill="F8FAFC"/>
          </w:tcPr>
          <w:p>
            <w:r>
              <w:rPr>
                <w:b w:val="0"/>
                <w:i w:val="0"/>
                <w:color w:val="64748B"/>
                <w:sz w:val="14"/>
              </w:rPr>
              <w:t>CHEF DE MÉNAGE</w:t>
              <w:br/>
            </w:r>
            <w:r>
              <w:rPr>
                <w:b/>
                <w:i w:val="0"/>
                <w:sz w:val="18"/>
              </w:rPr>
              <w:t>DIAKARIAO SOUARE</w:t>
            </w:r>
          </w:p>
        </w:tc>
      </w:tr>
      <w:tr>
        <w:tc>
          <w:tcPr>
            <w:tcW w:type="dxa" w:w="3551"/>
            <w:shd w:fill="F8FAFC"/>
          </w:tcPr>
          <w:p>
            <w:r>
              <w:rPr>
                <w:b w:val="0"/>
                <w:i w:val="0"/>
                <w:color w:val="64748B"/>
                <w:sz w:val="14"/>
              </w:rPr>
              <w:t>TÉLÉPHONE CM</w:t>
              <w:br/>
            </w:r>
            <w:r>
              <w:rPr>
                <w:b/>
                <w:i w:val="0"/>
                <w:sz w:val="18"/>
              </w:rPr>
              <w:t>78 497 99 20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2026-05-22T15:37:39</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Diakariao Souare diffère de celui donné par Diakariao Souare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Mamadou Saliou Souare s'est consulté la première fois pour cette maladie (Accident/Blessure) chez un médecin généraliste et vous dites que  Mamadou Saliou Souare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(20 kg), des quantités offertes (10 kg),  des quantités vendus (0 kg) et des quantités en stock (0 kg) depasse la quantité totale (4 kg) que le ménage a eu après la recolte de Courge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(6000 Fcfa) dépensé ou reçu en cadeau pour les cartes prépayées, les transferts de crédit et les abonnements de  Seydou Souare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Diakariao Souare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Mamadou Saliou Souare n'a pas fait des études dans une école formelle est Compte l’inscrire tres prochainement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Youssouph Souare n'a pas fait des études dans une école formelle est Compte l’incrire tres prochainement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Seydou Souare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Seydou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Diakariao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Diakariao Souare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montant total declaré de Seydou Souare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Seydou Souare (22850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Autre poisson séché (tambadiang, etc.) est tablier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Huile de palme brute est tablier dans le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Poisson frais thiof est tablier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Arachides pilées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Sel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Spaghettis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DIAKARIAO SOUARE (15000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DIAKARIAO SOUARE (1200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DIAKARIAO SOUARE (600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DIAKARIAO SOUARE (3000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DIAKARIAO SOUARE (300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DIAKARIAO SOUARE (20000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DIAKARIAO SOUARE (35000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DIAKARIAO SOUARE (31000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DIAKARIAO SOUARE (183000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DIAKARIAO SOUARE (350000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DIAKARIAO SOUARE (4500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DIAKARIAO SOUARE (60000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DIAKARIAO SOUARE (66000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5896"/>
          </w:tcPr>
          <w:p>
            <w:r>
              <w:rPr>
                <w:b w:val="0"/>
                <w:i w:val="0"/>
                <w:sz w:val="17"/>
              </w:rPr>
              <w:t>Peu plausible! la valeur actuelle déclarée en s10q38 pour transport de biens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5896"/>
          </w:tcPr>
          <w:p>
            <w:r>
              <w:rPr>
                <w:b w:val="0"/>
                <w:i w:val="0"/>
                <w:sz w:val="17"/>
              </w:rPr>
              <w:t>Peu plausible! la valeur actuelle déclarée en s10q40 pour vente de charbon de bois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vente de charbon de bois est Appui du conjoint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DIAKARIAO SOUARE pour la main-d'oeuvre non-familiale sur la parcelle 2 au cours de la campagne pour la période des récoltes est de 10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5896"/>
          </w:tcPr>
          <w:p>
            <w:r>
              <w:rPr>
                <w:b w:val="0"/>
                <w:i w:val="0"/>
                <w:sz w:val="17"/>
              </w:rPr>
              <w:t>Le salaire d'un homme de 15ans et plus ayant travaillé sur la parcelle 2 par jours au moment de la période de préparation du sol (labour) et des semis est de 119.0476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2 par jours au moment de la période des récoltes est de .1666667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5896"/>
          </w:tcPr>
          <w:p>
            <w:r>
              <w:rPr>
                <w:b w:val="0"/>
                <w:i w:val="0"/>
                <w:sz w:val="17"/>
              </w:rPr>
              <w:t>Le salaire d'une femme de 15ans et plus ayant travaillé sur la parcelle 2 par jours au moment de la période des récoltes est de .5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raison principale de la non mesure de la parcelle 2 est Le proprietaire refuse que le champ soit mesuré.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C’est un champ preté au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2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(20 Litre) de Produits phytosanitaires - Pesticides est supérieur à la quantité totale utilisée (12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2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Courge.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(150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(50 kg) diffère de celle de la quantité totale (600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DIAKARIAO SOUARE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La quantité (.62) de Pâte d'arachide en Kg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7 Paquet Petit de Thé soluble ou infusion,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s01q64, s00q04, s02q20, s02q25, s04q17, s04q21, s04q35b, s04q46</w:t>
            </w:r>
          </w:p>
        </w:tc>
        <w:tc>
          <w:tcPr>
            <w:tcW w:type="dxa" w:w="5896"/>
          </w:tcPr>
          <w:p>
            <w:r>
              <w:rPr>
                <w:b w:val="0"/>
                <w:i w:val="0"/>
                <w:sz w:val="17"/>
              </w:rPr>
              <w:t>Avertissement!!  le prix unitaire (50 Fcfa) de Thé soluble ou infusion en Paquet de taille  Petit est très faible ou élevé, prière de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(2)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[2026-05-22 16:06:19] </w:t>
      </w:r>
      <w:r>
        <w:rPr>
          <w:b/>
          <w:i w:val="0"/>
          <w:color w:val="1F6FEB"/>
          <w:sz w:val="16"/>
        </w:rPr>
        <w:t xml:space="preserve">EQ17_enq3_v2 </w:t>
      </w:r>
      <w:r>
        <w:rPr>
          <w:b w:val="0"/>
          <w:i w:val="0"/>
          <w:color w:val="64748B"/>
          <w:sz w:val="16"/>
        </w:rPr>
        <w:t xml:space="preserve">sur s01q15 : </w:t>
      </w:r>
      <w:r>
        <w:rPr>
          <w:b w:val="0"/>
          <w:i w:val="0"/>
          <w:sz w:val="17"/>
        </w:rPr>
        <w:t>Il n’est pas né au Senegal et ne dispose d’aucun papier administratif senegalais malgré des demarches exercées pour l’obtention de ces dits papiers</w:t>
      </w:r>
    </w:p>
    <w:p>
      <w:pPr>
        <w:pStyle w:val="ListBullet"/>
      </w:pPr>
      <w:r>
        <w:rPr>
          <w:b w:val="0"/>
          <w:i w:val="0"/>
          <w:color w:val="64748B"/>
          <w:sz w:val="16"/>
        </w:rPr>
        <w:t xml:space="preserve">[2026-05-22 16:09:32] </w:t>
      </w:r>
      <w:r>
        <w:rPr>
          <w:b/>
          <w:i w:val="0"/>
          <w:color w:val="1F6FEB"/>
          <w:sz w:val="16"/>
        </w:rPr>
        <w:t xml:space="preserve">EQ17_enq3_v2 </w:t>
      </w:r>
      <w:r>
        <w:rPr>
          <w:b w:val="0"/>
          <w:i w:val="0"/>
          <w:color w:val="64748B"/>
          <w:sz w:val="16"/>
        </w:rPr>
        <w:t xml:space="preserve">sur s01q16 : </w:t>
      </w:r>
      <w:r>
        <w:rPr>
          <w:b w:val="0"/>
          <w:i w:val="0"/>
          <w:sz w:val="17"/>
        </w:rPr>
        <w:t>A noter que contrairement à son pere, elle est née au Senegal et a obtenu des documents sous tutelle d’un proche parent qui a prêté ses documents aux parents</w:t>
      </w:r>
    </w:p>
    <w:p>
      <w:pPr>
        <w:pStyle w:val="ListBullet"/>
      </w:pPr>
      <w:r>
        <w:rPr>
          <w:b w:val="0"/>
          <w:i w:val="0"/>
          <w:color w:val="64748B"/>
          <w:sz w:val="16"/>
        </w:rPr>
        <w:t xml:space="preserve">[2026-05-25 10:19:49]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[2026-06-03 22:24:07] </w:t>
      </w:r>
      <w:r>
        <w:rPr>
          <w:b/>
          <w:i w:val="0"/>
          <w:color w:val="1F6FEB"/>
          <w:sz w:val="16"/>
        </w:rPr>
        <w:t xml:space="preserve">EQ17_sup_v2 </w:t>
      </w:r>
      <w:r>
        <w:rPr>
          <w:b w:val="0"/>
          <w:i w:val="0"/>
          <w:color w:val="64748B"/>
          <w:sz w:val="16"/>
        </w:rPr>
        <w:t xml:space="preserve">sur s04q46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