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09-94-45-06</w:t>
      </w:r>
    </w:p>
    <w:p>
      <w:r>
        <w:rPr>
          <w:b w:val="0"/>
          <w:i w:val="0"/>
          <w:color w:val="64748B"/>
          <w:sz w:val="18"/>
        </w:rPr>
        <w:t>Enquêteur : EQ19_enq3_v2 (PAPA SADIO COULIBALY)  ·  Équipe : EQ19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1,32101E+11</w:t>
            </w:r>
          </w:p>
        </w:tc>
        <w:tc>
          <w:tcPr>
            <w:tcW w:type="dxa" w:w="3551"/>
            <w:shd w:fill="F8FAFC"/>
          </w:tcPr>
          <w:p>
            <w:r>
              <w:rPr>
                <w:b w:val="0"/>
                <w:i w:val="0"/>
                <w:color w:val="64748B"/>
                <w:sz w:val="14"/>
              </w:rPr>
              <w:t>MÉNAGE</w:t>
              <w:br/>
            </w:r>
            <w:r>
              <w:rPr>
                <w:b/>
                <w:i w:val="0"/>
                <w:color w:val="1F6FEB"/>
                <w:sz w:val="18"/>
              </w:rPr>
              <w:t>09-94-45-06</w:t>
            </w:r>
          </w:p>
        </w:tc>
        <w:tc>
          <w:tcPr>
            <w:tcW w:type="dxa" w:w="3551"/>
            <w:shd w:fill="F8FAFC"/>
          </w:tcPr>
          <w:p>
            <w:r>
              <w:rPr>
                <w:b w:val="0"/>
                <w:i w:val="0"/>
                <w:color w:val="64748B"/>
                <w:sz w:val="14"/>
              </w:rPr>
              <w:t>CHEF DE MÉNAGE</w:t>
              <w:br/>
            </w:r>
            <w:r>
              <w:rPr>
                <w:b/>
                <w:i w:val="0"/>
                <w:sz w:val="18"/>
              </w:rPr>
              <w:t>OUMOU MBALLO</w:t>
            </w:r>
          </w:p>
        </w:tc>
      </w:tr>
      <w:tr>
        <w:tc>
          <w:tcPr>
            <w:tcW w:type="dxa" w:w="3551"/>
            <w:shd w:fill="F8FAFC"/>
          </w:tcPr>
          <w:p>
            <w:r>
              <w:rPr>
                <w:b w:val="0"/>
                <w:i w:val="0"/>
                <w:color w:val="64748B"/>
                <w:sz w:val="14"/>
              </w:rPr>
              <w:t>TÉLÉPHONE CM</w:t>
              <w:br/>
            </w:r>
            <w:r>
              <w:rPr>
                <w:b/>
                <w:i w:val="0"/>
                <w:sz w:val="18"/>
              </w:rPr>
              <w:t>77 812 69 74</w:t>
            </w:r>
          </w:p>
        </w:tc>
        <w:tc>
          <w:tcPr>
            <w:tcW w:type="dxa" w:w="3551"/>
            <w:shd w:fill="F8FAFC"/>
          </w:tcPr>
          <w:p>
            <w:r>
              <w:rPr>
                <w:b w:val="0"/>
                <w:i w:val="0"/>
                <w:color w:val="64748B"/>
                <w:sz w:val="14"/>
              </w:rPr>
              <w:t>LOCALISATION</w:t>
              <w:br/>
            </w:r>
            <w:r>
              <w:rPr>
                <w:b/>
                <w:i w:val="0"/>
                <w:sz w:val="18"/>
              </w:rPr>
              <w:t>batiment situe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2026-06-06T10:32:32</w:t>
            </w:r>
          </w:p>
        </w:tc>
      </w:tr>
    </w:tbl>
    <w:p/>
    <w:p>
      <w:r>
        <w:rPr>
          <w:b/>
          <w:i w:val="0"/>
          <w:color w:val="1F6FEB"/>
          <w:sz w:val="22"/>
        </w:rPr>
        <w:t>⚠ INCOHÉRENCES À CORRIGER (180)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Boubacar Débo Baldé a dit que sa mère a un niveau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Boubacar Débo Baldé a declaré que la catégorie socioprofessionnelle de sa mère est  alors que la mère elle-même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Boubacar Débo Baldé a declaré que le secteur institutionnel de sa mère est  alors que la mère elle-même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Assiette Baldé a dit que sa mère a un niveau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Assiette Baldé a declaré que la catégorie socioprofessionnelle de sa mère est  alors que la mère elle-même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Assiette Baldé a declaré que le secteur institutionnel de sa mère est  alors que la mère elle-même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Bineta Baldé a dit que sa mère a un niveau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Bineta Baldé a declaré que la catégorie socioprofessionnelle de sa mère est  alors que la mère elle-même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Bineta Baldé a declaré que le secteur institutionnel de sa mère est  alors que la mère elle-même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Bineta Baldé ou l'année à laquelle Bineta Baldé a fréquenté l'école pour la dernière fois (.) le dernier diplome de Bineta Baldé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Incohérence détectée ! Il semble peu probable que Oumou Mballo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Incohérence détectée ! Il semble peu probable que Oumou Mballo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du toit le/la Tôles, mais celui du ménage de Oumou Mballo (Tuile) diffère de celui-ci.</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Boubacar Débo Baldé est trop jeune (5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Boubacar Débo Baldé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Boubacar Débo Baldé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Assiette Baldé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Bineta Baldé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Bineta Baldé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des frais de cantines ou de restauration (100 FCFA) pour l'année scolaire de Bineta Baldé qui fréquente 3ème année de Secondaire 1 (Moyen)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(4 jours) que Oumou Mballo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Beignets de farine de boulangerie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Beignets de farine de boulangerie, prière de renseignés toutes les questions liées à Beignets de farine de boulangerie.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Beurre de karité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Beurre de karité, prière de renseignés toutes les questions liées à Beurre de karité.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Boissons gazeuses (Coca, Fanta, Vimto, Sprite,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Chocolat pâte à tartiner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Chocolat pâte à tartiner, prière de renseignés toutes les questions liées à Chocolat pâte à tartiner.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Concombre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Concombre, prière de renseignés toutes les questions liées à Concombre.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Couscous (marocain)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Couscous (marocain), prière de renseignés toutes les questions liées à Couscous (marocain).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Eau minérale/filtrée en sachet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Eau minérale/filtrée en sachet, prière de renseignés toutes les questions liées à Eau minérale/filtrée en sachet.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Farine de blé locale ou importée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Farine de blé locale ou importée, prière de renseignés toutes les questions liées à Farine de blé locale ou importée.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Fonio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Fonio, prière de renseignés toutes les questions liées à Fonio.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Gingembre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Gingembre frais, prière de renseignés toutes les questions liées à Gingembre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Gombo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Gombo en poudre, prière de renseignés toutes les questions liées à Gombo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Gombo sec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Gombo sec, prière de renseignés toutes les questions liées à Gombo sec.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palme brute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palme brute, prière de renseignés toutes les questions liées à Huile de palme brute.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Jus de fruits type 2 (Tampico, Pressea,etc.)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caillé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caillé, prière de renseignés toutes les questions liées à Lait caillé.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concentré sucré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concentré sucré, prière de renseignés toutes les questions liées à Lait concentré sucré.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Macaroni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Macaroni, prière de renseignés toutes les questions liées à Macaroni.</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Madd, Zaban (Fole)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Madd, Zaban (Fole), prière de renseignés toutes les questions liées à Madd, Zaban (Fole).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Maïs en grain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Maïs en grain, prière de renseignés toutes les questions liées à Maïs en grain.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Pain traditionnel (tapalapa)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traditionnel (tapalapa), prière de renseignés toutes les questions liées à Pain traditionnel (tapalapa).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wass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wass, prière de renseignés toutes les questions liées à Poisson frais wass.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Riz local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Riz local brisé, prière de renseignés toutes les questions liées à Riz local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Spaghettis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Spaghettis, prière de renseignés toutes les questions liées à Spaghettis.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Vermicelles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Vermicelles, prière de renseignés toutes les questions liées à Vermicelles.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Viande de mouton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Viande de mouton, prière de renseignés toutes les questions liées à Viande de mouton.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Yaourt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Yaourt, prière de renseignés toutes les questions liées à Yaourt.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Oumou Mballo (4000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Piles électriques,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Oumou Mballo (10500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Oumou Mballo (1000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(400 Fcfa) pour Contraceptifs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Oumou Mballo (400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Oumou Mballo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KEDOUGOU Urbain ont généralement comme principal matériau de revêtement du sol du logement le/la Ciment/Béton, mais celui du ménage de Oumou Mballo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Oumou Mballo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Oumou Mballo a comme taille 4 personnes dont ils vivent à KEDOUGOU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s02q15, s02q20, s02q21, s04q21, s00q04, s04q35b, s04q46, s04q68</w:t>
            </w:r>
          </w:p>
        </w:tc>
        <w:tc>
          <w:tcPr>
            <w:tcW w:type="dxa" w:w="5896"/>
          </w:tcPr>
          <w:p>
            <w:r>
              <w:rPr>
                <w:b w:val="0"/>
                <w:i w:val="0"/>
                <w:sz w:val="17"/>
              </w:rPr>
              <w:t>Avertissement!! Le temps mis (en minutes) pour se rendre à la principale source d'approvisionnement en eau de boisson (40 minutes) semble élevé,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(10000) de l'article  Bonbonne de gaz est inférieur aux prix de revente (15000)  avec l'âge du bien atteignant 5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