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83-23-68-90</w:t>
      </w:r>
    </w:p>
    <w:p>
      <w:r>
        <w:rPr>
          <w:b w:val="0"/>
          <w:i w:val="0"/>
          <w:color w:val="64748B"/>
          <w:sz w:val="18"/>
        </w:rPr>
        <w:t>Enquêteur : EQ21_enq1_v2 (ALASSANE TOURE)  ·  Équipe : EQ21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83-23-68-90</w:t>
            </w:r>
          </w:p>
        </w:tc>
        <w:tc>
          <w:tcPr>
            <w:tcW w:type="dxa" w:w="3551"/>
            <w:shd w:fill="F8FAFC"/>
          </w:tcPr>
          <w:p>
            <w:r>
              <w:rPr>
                <w:b w:val="0"/>
                <w:i w:val="0"/>
                <w:color w:val="64748B"/>
                <w:sz w:val="14"/>
              </w:rPr>
              <w:t>CHEF DE MÉNAGE</w:t>
              <w:br/>
            </w:r>
            <w:r>
              <w:rPr>
                <w:b/>
                <w:i w:val="0"/>
                <w:sz w:val="18"/>
              </w:rPr>
              <w:t>SAFIATOU MBALLO</w:t>
            </w:r>
          </w:p>
        </w:tc>
      </w:tr>
      <w:tr>
        <w:tc>
          <w:tcPr>
            <w:tcW w:type="dxa" w:w="3551"/>
            <w:shd w:fill="F8FAFC"/>
          </w:tcPr>
          <w:p>
            <w:r>
              <w:rPr>
                <w:b w:val="0"/>
                <w:i w:val="0"/>
                <w:color w:val="64748B"/>
                <w:sz w:val="14"/>
              </w:rPr>
              <w:t>TÉLÉPHONE CM</w:t>
              <w:br/>
            </w:r>
            <w:r>
              <w:rPr>
                <w:b/>
                <w:i w:val="0"/>
                <w:sz w:val="18"/>
              </w:rPr>
              <w:t>77 546 32 81</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2026-05-20T12:58:25</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BABACAR NDIAYE a declaré que le secteur institutionnel de sa mère est Entreprise publique alors que la mère elle-même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TACKO BANGOURA a declaré que le secteur institutionnel de sa mère est Entreprise publique alors que la mère elle-même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SADIO BALDE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TACKO BANGOURA ou l'année à laquelle TACKO BANGOURA a fréquenté l'école pour la dernière fois (.) le dernier diplome de TACKO BANGOURA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(De 5 à moins de 10 Km) et le temps (De 15 à moins de 30 mn) donné par AWA BALDE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(De 5 à moins de 10 Km) et le temps (De 15 à moins de 30 mn) donné par SAFIATOU MBALLO semble incoherent pour accéder au lieu de la consultation.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 s04q37, s04q50, s01q00b</w:t>
            </w:r>
          </w:p>
        </w:tc>
        <w:tc>
          <w:tcPr>
            <w:tcW w:type="dxa" w:w="5896"/>
          </w:tcPr>
          <w:p>
            <w:r>
              <w:rPr>
                <w:b w:val="0"/>
                <w:i w:val="0"/>
                <w:sz w:val="17"/>
              </w:rPr>
              <w:t>Incoherence! AWA BALDE a comme secteur institutionel Etat/Collectivité locale ou Entreprise Publique/Parapublique et dit n'avoir pas un bulletin de salaire, prière de corriger cette incoherence.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.9674286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Le montant de la dernière facture d'électricité est de 500 FCFA Hebdomadaire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BABACAR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TACKO BANGOURA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BABACAR NDIAYE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SADIO BALDE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montant(16000 FCFA) des dépenses pour chaque visite prénatale de AWA BALDE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BABACAR NDIAYE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s04q40</w:t>
            </w:r>
          </w:p>
        </w:tc>
        <w:tc>
          <w:tcPr>
            <w:tcW w:type="dxa" w:w="5896"/>
          </w:tcPr>
          <w:p>
            <w:r>
              <w:rPr>
                <w:b w:val="0"/>
                <w:i w:val="0"/>
                <w:sz w:val="17"/>
              </w:rPr>
              <w:t>Erreur de coherence! Si c'est le privé ou l'Etat/programme qui finance l'assurance maladie alors le bénéficiaire a droit à une prise en charge particulière.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s04q50, s04q37</w:t>
            </w:r>
          </w:p>
        </w:tc>
        <w:tc>
          <w:tcPr>
            <w:tcW w:type="dxa" w:w="5896"/>
          </w:tcPr>
          <w:p>
            <w:r>
              <w:rPr>
                <w:b w:val="0"/>
                <w:i w:val="0"/>
                <w:sz w:val="17"/>
              </w:rPr>
              <w:t>Attention! %rostertitle% a pour employeur %s04q37%. il est moins probable qu'il n'ai pas de bulletin de salaire. Veuillez vérifier.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raison pourquoi AWA BALDE n'a pas demandé de crédit auprès d'une institution financière au cours des 12 derniers mois est A peur des banques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(300 Fcfa) de Lait caillé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Poisson séché Guedj Con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(300 Fcfa) de Riz local brisé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SAFIATOU MBALLO (16500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SAFIATOU MBALLO (6000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SAFIATOU MBALLO (2500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Inondations, prière de renseignés toutes les questions liées à Inondations.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BABACAR NDIAYE fréquente 2ème année de Primaire mais ne sait pas écrire, prière de vérifier auprès de BABACAR NDIAYE ou de confirmer avec le QG merci.</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12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8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5896"/>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(6)</w:t>
      </w:r>
    </w:p>
    <w:p>
      <w:pPr>
        <w:pStyle w:val="ListBullet"/>
      </w:pPr>
      <w:r>
        <w:rPr>
          <w:b w:val="0"/>
          <w:i w:val="0"/>
          <w:color w:val="64748B"/>
          <w:sz w:val="16"/>
        </w:rPr>
        <w:t xml:space="preserve">[2026-05-25 00:50:10] </w:t>
      </w:r>
      <w:r>
        <w:rPr>
          <w:b/>
          <w:i w:val="0"/>
          <w:color w:val="1F6FEB"/>
          <w:sz w:val="16"/>
        </w:rPr>
        <w:t xml:space="preserve">EQ21_enq1_v2 </w:t>
      </w:r>
      <w:r>
        <w:rPr>
          <w:b w:val="0"/>
          <w:i w:val="0"/>
          <w:color w:val="64748B"/>
          <w:sz w:val="16"/>
        </w:rPr>
        <w:t xml:space="preserve">sur s04q40 : </w:t>
      </w:r>
      <w:r>
        <w:rPr>
          <w:b w:val="0"/>
          <w:i w:val="0"/>
          <w:sz w:val="17"/>
        </w:rPr>
        <w:t>"on là paye en fonction des jours qu'elle a travaillé dans le mois , système de pointage "</w:t>
      </w:r>
    </w:p>
    <w:p>
      <w:pPr>
        <w:pStyle w:val="ListBullet"/>
      </w:pPr>
      <w:r>
        <w:rPr>
          <w:b w:val="0"/>
          <w:i w:val="0"/>
          <w:color w:val="64748B"/>
          <w:sz w:val="16"/>
        </w:rPr>
        <w:t xml:space="preserve">[2026-05-25 22:19:38] </w:t>
      </w:r>
      <w:r>
        <w:rPr>
          <w:b/>
          <w:i w:val="0"/>
          <w:color w:val="1F6FEB"/>
          <w:sz w:val="16"/>
        </w:rPr>
        <w:t xml:space="preserve">EQ21_enq1_v2 </w:t>
      </w:r>
      <w:r>
        <w:rPr>
          <w:b w:val="0"/>
          <w:i w:val="0"/>
          <w:color w:val="64748B"/>
          <w:sz w:val="16"/>
        </w:rPr>
        <w:t xml:space="preserve">sur @@Completed : </w:t>
      </w:r>
      <w:r>
        <w:rPr>
          <w:b w:val="0"/>
          <w:i w:val="0"/>
          <w:sz w:val="17"/>
        </w:rPr>
        <w:t>NEANT</w:t>
      </w:r>
    </w:p>
    <w:p>
      <w:pPr>
        <w:pStyle w:val="ListBullet"/>
      </w:pPr>
      <w:r>
        <w:rPr>
          <w:b w:val="0"/>
          <w:i w:val="0"/>
          <w:color w:val="64748B"/>
          <w:sz w:val="16"/>
        </w:rPr>
        <w:t xml:space="preserve">[2026-06-07 21:49:43] </w:t>
      </w:r>
      <w:r>
        <w:rPr>
          <w:b/>
          <w:i w:val="0"/>
          <w:color w:val="1F6FEB"/>
          <w:sz w:val="16"/>
        </w:rPr>
        <w:t xml:space="preserve">EQ21_enq1_v2 </w:t>
      </w:r>
      <w:r>
        <w:rPr>
          <w:b w:val="0"/>
          <w:i w:val="0"/>
          <w:color w:val="64748B"/>
          <w:sz w:val="16"/>
        </w:rPr>
        <w:t xml:space="preserve">sur s04q40 : </w:t>
      </w:r>
      <w:r>
        <w:rPr>
          <w:b w:val="0"/>
          <w:i w:val="0"/>
          <w:sz w:val="17"/>
        </w:rPr>
        <w:t>"elle n’as de congés payé "</w:t>
      </w:r>
    </w:p>
    <w:p>
      <w:pPr>
        <w:pStyle w:val="ListBullet"/>
      </w:pPr>
      <w:r>
        <w:rPr>
          <w:b w:val="0"/>
          <w:i w:val="0"/>
          <w:color w:val="64748B"/>
          <w:sz w:val="16"/>
        </w:rPr>
        <w:t xml:space="preserve">[2026-06-07 21:50:21] </w:t>
      </w:r>
      <w:r>
        <w:rPr>
          <w:b/>
          <w:i w:val="0"/>
          <w:color w:val="1F6FEB"/>
          <w:sz w:val="16"/>
        </w:rPr>
        <w:t xml:space="preserve">EQ21_enq1_v2 </w:t>
      </w:r>
      <w:r>
        <w:rPr>
          <w:b w:val="0"/>
          <w:i w:val="0"/>
          <w:color w:val="64748B"/>
          <w:sz w:val="16"/>
        </w:rPr>
        <w:t xml:space="preserve">sur s04q50 : </w:t>
      </w:r>
      <w:r>
        <w:rPr>
          <w:b w:val="0"/>
          <w:i w:val="0"/>
          <w:sz w:val="17"/>
        </w:rPr>
        <w:t>"Elle n’as pas de bulletin de salaire "</w:t>
      </w:r>
    </w:p>
    <w:p>
      <w:pPr>
        <w:pStyle w:val="ListBullet"/>
      </w:pPr>
      <w:r>
        <w:rPr>
          <w:b w:val="0"/>
          <w:i w:val="0"/>
          <w:color w:val="64748B"/>
          <w:sz w:val="16"/>
        </w:rPr>
        <w:t xml:space="preserve">[2026-06-07 22:16:05] </w:t>
      </w:r>
      <w:r>
        <w:rPr>
          <w:b/>
          <w:i w:val="0"/>
          <w:color w:val="1F6FEB"/>
          <w:sz w:val="16"/>
        </w:rPr>
        <w:t xml:space="preserve">EQ21_enq1_v2 </w:t>
      </w:r>
      <w:r>
        <w:rPr>
          <w:b w:val="0"/>
          <w:i w:val="0"/>
          <w:color w:val="64748B"/>
          <w:sz w:val="16"/>
        </w:rPr>
        <w:t xml:space="preserve">sur s01q43 : </w:t>
      </w:r>
      <w:r>
        <w:rPr>
          <w:b w:val="0"/>
          <w:i w:val="0"/>
          <w:sz w:val="17"/>
        </w:rPr>
        <w:t>"sa maman partage sa connexion "</w:t>
      </w:r>
    </w:p>
    <w:p>
      <w:pPr>
        <w:pStyle w:val="ListBullet"/>
      </w:pPr>
      <w:r>
        <w:rPr>
          <w:b w:val="0"/>
          <w:i w:val="0"/>
          <w:color w:val="64748B"/>
          <w:sz w:val="16"/>
        </w:rPr>
        <w:t xml:space="preserve">[2026-06-08 22:36:44] </w:t>
      </w:r>
      <w:r>
        <w:rPr>
          <w:b/>
          <w:i w:val="0"/>
          <w:color w:val="1F6FEB"/>
          <w:sz w:val="16"/>
        </w:rPr>
        <w:t xml:space="preserve">EQ21_enq1_v2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