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02-54-17-06</w:t>
      </w:r>
    </w:p>
    <w:p>
      <w:r>
        <w:rPr>
          <w:b w:val="0"/>
          <w:i w:val="0"/>
          <w:color w:val="64748B"/>
          <w:sz w:val="18"/>
        </w:rPr>
        <w:t>Enquêteur : EQ21_enq2_v2 (AMADOU DIAO)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02-54-17-06</w:t>
            </w:r>
          </w:p>
        </w:tc>
        <w:tc>
          <w:tcPr>
            <w:tcW w:type="dxa" w:w="3551"/>
            <w:shd w:fill="F8FAFC"/>
          </w:tcPr>
          <w:p>
            <w:r>
              <w:rPr>
                <w:b w:val="0"/>
                <w:i w:val="0"/>
                <w:color w:val="64748B"/>
                <w:sz w:val="14"/>
              </w:rPr>
              <w:t>CHEF DE MÉNAGE</w:t>
              <w:br/>
            </w:r>
            <w:r>
              <w:rPr>
                <w:b/>
                <w:i w:val="0"/>
                <w:sz w:val="18"/>
              </w:rPr>
              <w:t>MOUSSA THIAM</w:t>
            </w:r>
          </w:p>
        </w:tc>
      </w:tr>
      <w:tr>
        <w:tc>
          <w:tcPr>
            <w:tcW w:type="dxa" w:w="3551"/>
            <w:shd w:fill="F8FAFC"/>
          </w:tcPr>
          <w:p>
            <w:r>
              <w:rPr>
                <w:b w:val="0"/>
                <w:i w:val="0"/>
                <w:color w:val="64748B"/>
                <w:sz w:val="14"/>
              </w:rPr>
              <w:t>TÉLÉPHONE CM</w:t>
              <w:br/>
            </w:r>
            <w:r>
              <w:rPr>
                <w:b/>
                <w:i w:val="0"/>
                <w:sz w:val="18"/>
              </w:rPr>
              <w:t>78 363 21 13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2026-05-19T12:22:42</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AMATH THIAM est trop jeune ou vielle pour avoir AMATH THIAM selon l'écart d'âge (12 ans) entre lui et sa mère, prière de revoir l'âge de AMATH THIAM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MOUSSSA THIAM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MOUSSSA THIAM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MOUSSSA THIAM diffère de celui donné par MOUSSSA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MARIAMA THIAM s'est consulté la première fois pour cette maladie (Fièvre typhoïde) chez un médecin spécialiste et vous dites que  MARIAMA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(40 kg), des quantités offertes (0 kg),  des quantités vendus (0 kg) et des quantités en stock (0 kg) depasse la quantité totale (4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AMATH THIAM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MOUSSSA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MOUSSSA THIAM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montant(100000 FCFA) des dépenses liées à l'accouchement de AMY DIAGNE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AMY DIAGNE a eu est complication apres accouchement,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ASTOU THIAM n'a pas cherché du travail au cours des 30 derniers jours est garde d'un bébé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MOUSSA THIAM (131200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MOUSSA THIAM (131200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MOUSSA THIAM (16000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Billet de loterie nationale, billet de PMU et tout autre pari sportif est xbet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THIAM (6000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THIAM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machine au alentour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THIAM (1250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THIAM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THIAM (12000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THIAM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THIAM (100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inter-localité par voitures est gare routiere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THIAM (6000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THIAM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THIAM (200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THIAM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THIAM (20000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THIAM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THIAM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ActiviteTransport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ActiviteTransport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ActiviteTransport n'a pas fonctionné tout le temps au cours des 12 derniers mois est pause pour lagriculture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5896"/>
          </w:tcPr>
          <w:p>
            <w:r>
              <w:rPr>
                <w:b w:val="0"/>
                <w:i w:val="0"/>
                <w:sz w:val="17"/>
              </w:rPr>
              <w:t>ActiviteTransport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construction le/la Ciment/Béton/Pierres de taille, mais celui du ménage de MOUSSA THIAM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revêtement du sol du logement le/la Ciment/Béton, mais celui du ménage de MOUSSA THIAM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Parcelle arachide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Le type de sol de la parcelle Parcelle arachide est des pierres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300 FCFA par Kilogramme qui semble faible, prière de vérifier  le montant d'achat (45000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(40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Charrettes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Animaux de labour a été revendu à 400000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MOUSSA THIAM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FATOU 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AMATH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ASSANE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ASSANE THIAM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MOUSSSA THIAM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MOUSSSA THIAM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