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11-34-59-25</w:t>
      </w:r>
    </w:p>
    <w:p>
      <w:r>
        <w:rPr>
          <w:b w:val="0"/>
          <w:i w:val="0"/>
          <w:color w:val="64748B"/>
          <w:sz w:val="18"/>
        </w:rPr>
        <w:t>Enquêteur : EQ21_enq2_v2 (AMADOU DIAO)  ·  Équipe : EQ21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052101000015</w:t>
            </w:r>
          </w:p>
        </w:tc>
        <w:tc>
          <w:tcPr>
            <w:tcW w:type="dxa" w:w="3551"/>
            <w:shd w:fill="F8FAFC"/>
          </w:tcPr>
          <w:p>
            <w:r>
              <w:rPr>
                <w:b w:val="0"/>
                <w:i w:val="0"/>
                <w:color w:val="64748B"/>
                <w:sz w:val="14"/>
              </w:rPr>
              <w:t>MÉNAGE</w:t>
              <w:br/>
            </w:r>
            <w:r>
              <w:rPr>
                <w:b/>
                <w:i w:val="0"/>
                <w:color w:val="1F6FEB"/>
                <w:sz w:val="18"/>
              </w:rPr>
              <w:t>11-34-59-25</w:t>
            </w:r>
          </w:p>
        </w:tc>
        <w:tc>
          <w:tcPr>
            <w:tcW w:type="dxa" w:w="3551"/>
            <w:shd w:fill="F8FAFC"/>
          </w:tcPr>
          <w:p>
            <w:r>
              <w:rPr>
                <w:b w:val="0"/>
                <w:i w:val="0"/>
                <w:color w:val="64748B"/>
                <w:sz w:val="14"/>
              </w:rPr>
              <w:t>CHEF DE MÉNAGE</w:t>
              <w:br/>
            </w:r>
            <w:r>
              <w:rPr>
                <w:b/>
                <w:i w:val="0"/>
                <w:sz w:val="18"/>
              </w:rPr>
              <w:t>AMADOU WOURY DIALLO</w:t>
            </w:r>
          </w:p>
        </w:tc>
      </w:tr>
      <w:tr>
        <w:tc>
          <w:tcPr>
            <w:tcW w:type="dxa" w:w="3551"/>
            <w:shd w:fill="F8FAFC"/>
          </w:tcPr>
          <w:p>
            <w:r>
              <w:rPr>
                <w:b w:val="0"/>
                <w:i w:val="0"/>
                <w:color w:val="64748B"/>
                <w:sz w:val="14"/>
              </w:rPr>
              <w:t>TÉLÉPHONE CM</w:t>
              <w:br/>
            </w:r>
            <w:r>
              <w:rPr>
                <w:b/>
                <w:i w:val="0"/>
                <w:sz w:val="18"/>
              </w:rPr>
              <w:t>70 109 49 68</w:t>
            </w:r>
          </w:p>
        </w:tc>
        <w:tc>
          <w:tcPr>
            <w:tcW w:type="dxa" w:w="3551"/>
            <w:shd w:fill="F8FAFC"/>
          </w:tcPr>
          <w:p>
            <w:r>
              <w:rPr>
                <w:b w:val="0"/>
                <w:i w:val="0"/>
                <w:color w:val="64748B"/>
                <w:sz w:val="14"/>
              </w:rPr>
              <w:t>LOCALISATION</w:t>
              <w:br/>
            </w:r>
            <w:r>
              <w:rPr>
                <w:b/>
                <w:i w:val="0"/>
                <w:sz w:val="18"/>
              </w:rPr>
              <w:t>a l'entrée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2026-05-21T10:17:37</w:t>
            </w:r>
          </w:p>
        </w:tc>
      </w:tr>
    </w:tbl>
    <w:p/>
    <w:p>
      <w:r>
        <w:rPr>
          <w:b/>
          <w:i w:val="0"/>
          <w:color w:val="1F6FEB"/>
          <w:sz w:val="22"/>
        </w:rPr>
        <w:t>⚠ INCOHÉRENCES À CORRIGER (99)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(2 question(s) de  YÉRO DIALLO) , prière de renseigner toutes les questions liées à  YÉRO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5896"/>
          </w:tcPr>
          <w:p>
            <w:r>
              <w:rPr>
                <w:b w:val="0"/>
                <w:i w:val="0"/>
                <w:sz w:val="17"/>
              </w:rPr>
              <w:t>Incohérence!! Le nombre d'année (9999) que AMADOU WOURY DIALLO a vécu dans la localité est superieur à son âge (48) ou ne sait pas. Prière de corriger.</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5896"/>
          </w:tcPr>
          <w:p>
            <w:r>
              <w:rPr>
                <w:b w:val="0"/>
                <w:i w:val="0"/>
                <w:sz w:val="17"/>
              </w:rPr>
              <w:t>Incohérence!! Le nombre d'année (9999) que KADIATOU DIALLO a vécu dans la localité est superieur à son âge (33) ou ne sait pas. Prière de corriger.</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5896"/>
          </w:tcPr>
          <w:p>
            <w:r>
              <w:rPr>
                <w:b w:val="0"/>
                <w:i w:val="0"/>
                <w:sz w:val="17"/>
              </w:rPr>
              <w:t>Incohérence!! Le nombre d'année (9999) que MOUSTAPHA DIALLO a vécu dans la localité est superieur à son âge (7) ou ne sait pas.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ALSÉYNI DIALLO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MOUSSA DIALLO 2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(Primaire) au niveau de la section 1 de KADIATOU DIALLO diffère de celui donné par KADIATOU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s04q66</w:t>
            </w:r>
          </w:p>
        </w:tc>
        <w:tc>
          <w:tcPr>
            <w:tcW w:type="dxa" w:w="5896"/>
          </w:tcPr>
          <w:p>
            <w:r>
              <w:rPr>
                <w:b w:val="0"/>
                <w:i w:val="0"/>
                <w:sz w:val="17"/>
              </w:rPr>
              <w:t>Incohérence! KADIATOU DIALLO  evolue dans l'agriculture mais est  considéré comme salarié ou stagiaire/apprenti non renuméré, prière de revoir la question s04q66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s04q66</w:t>
            </w:r>
          </w:p>
        </w:tc>
        <w:tc>
          <w:tcPr>
            <w:tcW w:type="dxa" w:w="5896"/>
          </w:tcPr>
          <w:p>
            <w:r>
              <w:rPr>
                <w:b w:val="0"/>
                <w:i w:val="0"/>
                <w:sz w:val="17"/>
              </w:rPr>
              <w:t>Incohérence! COUMBA DIALLO  evolue dans l'agriculture mais est  considéré comme salarié ou stagiaire/apprenti non renuméré, prière de revoir la question s04q66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(0 kg),  des quantités vendus (1 kg) et des quantités en stock (200 kg) depasse la quantité totale (1 kg) que le ménage a eu après la recolte de Arachide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OUSSEYE DIALLO est trop jeune (9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OUSSEYE DIALLO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RABY DIALLO est trop jeune (9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RABY DIALLO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Prière de corriger.La taille du ménage lors de l'enquête principale (20) de ce ménage est inférieur à la taille du denombrement (30),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AÏSSATOU DIALLO 1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COUMBA DIALLO 2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MOUSTAPHA DIALLO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OUSSEYE DIALLO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RABY DIALLO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ALSÉYNI DIALLO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MOUSSA DIALLO 2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KADIATOU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(4 jours) que KADIATOU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(8 jours) que COUMBA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revenu de MOUSSA DIALLO 2 est de 45000  Fcfa par SEMAINE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Prière de corriger ou de confirmer auprès de l'enquêté.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COUMBA DIALLO 1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AMADOU WOURY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KADIATOU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s02q02__1, s02q15, s02q17, s03q16, s04q27, s04q43, s04q63, s01q00b</w:t>
            </w:r>
          </w:p>
        </w:tc>
        <w:tc>
          <w:tcPr>
            <w:tcW w:type="dxa" w:w="5896"/>
          </w:tcPr>
          <w:p>
            <w:r>
              <w:rPr>
                <w:b w:val="0"/>
                <w:i w:val="0"/>
                <w:sz w:val="17"/>
              </w:rPr>
              <w:t>Nombre de mois exercé par COUMBA DIALLO dans l'emploi secondaire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COUMBA DIALLO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(33.33333 Fcfa) de Piment frais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Kg taille unique prière de verifier.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WOURY DIALLO (5600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WOURY DIALLO (11000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WOURY DIALLO (15500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WOURY DIALLO (36000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WOURY DIALLO (6500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WOURY DIALLO (1000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WOURY DIALLO (12500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WOURY DIALLO (17000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WOURY DIALLO (3000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WOURY DIALLO (6000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WOURY DIALLO (6500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La principale source de financement qui vous a aidé à démarrer elle fait la lessive pour d'autres ménages ensuite on la paye est elle n’avait pas de source de financement parce que ce n’était pas nécessaire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La principale source de financement qui vous a aidé à démarrer fait la lessive pour les autres ménages on la paye est elle n’avait pas de financement parce que c’était pas nécessaire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La principale source de financement qui vous a aidé à démarrer médecine traditionnelle est Il n'a pas de source financement ’ il a commencé avec zéro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TAMBACOUNDA Urbain ont généralement comme principal matériau du toit le/la Tôles, mais celui du ménage de AMADOU WOURY DIALLO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589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AMADOU WOURY DIALLO pour la main-d'oeuvre non-familiale sur la parcelle Parcelle d’arachide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Parcelle d’arachide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s12q04, s02q31, s03q05, s03q08, s03q16, s06q23, s07bq01</w:t>
            </w:r>
          </w:p>
        </w:tc>
        <w:tc>
          <w:tcPr>
            <w:tcW w:type="dxa" w:w="5896"/>
          </w:tcPr>
          <w:p>
            <w:r>
              <w:rPr>
                <w:b w:val="0"/>
                <w:i w:val="0"/>
                <w:sz w:val="17"/>
              </w:rPr>
              <w:t>Le salaire d'un homme de 15ans et plus ayant travaillé sur la parcelle Parcelle d’arachide par jours au moment de la période de préparation du sol (labour) et des semis est de 428.5714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s01q31, s04q37_modif, s02q11, s02q15, s02q30, s07bq01</w:t>
            </w:r>
          </w:p>
        </w:tc>
        <w:tc>
          <w:tcPr>
            <w:tcW w:type="dxa" w:w="5896"/>
          </w:tcPr>
          <w:p>
            <w:r>
              <w:rPr>
                <w:b w:val="0"/>
                <w:i w:val="0"/>
                <w:sz w:val="17"/>
              </w:rPr>
              <w:t>Le salaire d'un homme de 15ans et plus ayant travaillé sur la parcelle Parcelle d’arachide par jours au moment de la période des récoltes est de 476.1905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AMADOU WOURY DIALLO pour la main-d'oeuvre non-familiale sur la parcelle Parcelle d’arachide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120 FCFA par Kilogramme qui semble faible, prière de vérifier  le montant d'achat (18000 FCFA pour 150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120 FCFA par Kilogramme qui semble faible, prière de vérifier  le montant d'achat (18000 FCFA pour 150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Produits phytosanitaires - Herbicides est de 50 FCFA par Litre qui semble faible, prière de vérifier  le montant d'achat (10000 FCFA pour 200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120000 FCFA qui semble élevé, prière de verifier le montant tiré de la vente (120000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(200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Houe/daba/hilaire a été achété à 4000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AÏSSATOU DIALLO a 40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Nombre d'heure (105 heures) que MOUSSA DIALLO 2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(4 heures) que COUMBA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(5 heures) que AMADOU WOURY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(5 heures) que KADIATOU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AMADOU WOURY DIALLO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KADIATOU DIALLO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COUMBA DIALLO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(3.5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8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5896"/>
          </w:tcPr>
          <w:p>
            <w:r>
              <w:rPr>
                <w:b w:val="0"/>
                <w:i w:val="0"/>
                <w:sz w:val="17"/>
              </w:rPr>
              <w:t>Avertissement!! La distance (en mètres) qui sépare le ménage de la principale source d'approvisionnement en eau de boisson (750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(7)</w:t>
      </w:r>
    </w:p>
    <w:p>
      <w:pPr>
        <w:pStyle w:val="ListBullet"/>
      </w:pPr>
      <w:r>
        <w:rPr>
          <w:b w:val="0"/>
          <w:i w:val="0"/>
          <w:color w:val="64748B"/>
          <w:sz w:val="16"/>
        </w:rPr>
        <w:t xml:space="preserve">[2026-05-22 14:02:39] </w:t>
      </w:r>
      <w:r>
        <w:rPr>
          <w:b/>
          <w:i w:val="0"/>
          <w:color w:val="1F6FEB"/>
          <w:sz w:val="16"/>
        </w:rPr>
        <w:t xml:space="preserve">EQ21_enq1_v2 </w:t>
      </w:r>
      <w:r>
        <w:rPr>
          <w:b w:val="0"/>
          <w:i w:val="0"/>
          <w:color w:val="64748B"/>
          <w:sz w:val="16"/>
        </w:rPr>
        <w:t xml:space="preserve">sur s15q05 : </w:t>
      </w:r>
      <w:r>
        <w:rPr>
          <w:b w:val="0"/>
          <w:i w:val="0"/>
          <w:sz w:val="17"/>
        </w:rPr>
        <w:t>"Sa femme aïssatou diallo handicapés en bénéficie mais plus maintenant "</w:t>
      </w:r>
    </w:p>
    <w:p>
      <w:pPr>
        <w:pStyle w:val="ListBullet"/>
      </w:pPr>
      <w:r>
        <w:rPr>
          <w:b w:val="0"/>
          <w:i w:val="0"/>
          <w:color w:val="64748B"/>
          <w:sz w:val="16"/>
        </w:rPr>
        <w:t xml:space="preserve">[2026-05-25 00:59:14] </w:t>
      </w:r>
      <w:r>
        <w:rPr>
          <w:b/>
          <w:i w:val="0"/>
          <w:color w:val="1F6FEB"/>
          <w:sz w:val="16"/>
        </w:rPr>
        <w:t xml:space="preserve">EQ21_enq1_v2 </w:t>
      </w:r>
      <w:r>
        <w:rPr>
          <w:b w:val="0"/>
          <w:i w:val="0"/>
          <w:color w:val="64748B"/>
          <w:sz w:val="16"/>
        </w:rPr>
        <w:t xml:space="preserve">sur s16Aq08 : </w:t>
      </w:r>
      <w:r>
        <w:rPr>
          <w:b w:val="0"/>
          <w:i w:val="0"/>
          <w:sz w:val="17"/>
        </w:rPr>
        <w:t>"pastèque "</w:t>
      </w:r>
    </w:p>
    <w:p>
      <w:pPr>
        <w:pStyle w:val="ListBullet"/>
      </w:pPr>
      <w:r>
        <w:rPr>
          <w:b w:val="0"/>
          <w:i w:val="0"/>
          <w:color w:val="64748B"/>
          <w:sz w:val="16"/>
        </w:rPr>
        <w:t xml:space="preserve">[2026-05-25 19:00:56] </w:t>
      </w:r>
      <w:r>
        <w:rPr>
          <w:b/>
          <w:i w:val="0"/>
          <w:color w:val="1F6FEB"/>
          <w:sz w:val="16"/>
        </w:rPr>
        <w:t xml:space="preserve">EQ21_enq1_v2 </w:t>
      </w:r>
      <w:r>
        <w:rPr>
          <w:b w:val="0"/>
          <w:i w:val="0"/>
          <w:color w:val="64748B"/>
          <w:sz w:val="16"/>
        </w:rPr>
        <w:t xml:space="preserve">sur @@Completed : </w:t>
      </w:r>
      <w:r>
        <w:rPr>
          <w:b w:val="0"/>
          <w:i w:val="0"/>
          <w:sz w:val="17"/>
        </w:rPr>
        <w:t>NEANT</w:t>
      </w:r>
    </w:p>
    <w:p>
      <w:pPr>
        <w:pStyle w:val="ListBullet"/>
      </w:pPr>
      <w:r>
        <w:rPr>
          <w:b w:val="0"/>
          <w:i w:val="0"/>
          <w:color w:val="64748B"/>
          <w:sz w:val="16"/>
        </w:rPr>
        <w:t xml:space="preserve">[2026-06-08 22:31:08] </w:t>
      </w:r>
      <w:r>
        <w:rPr>
          <w:b/>
          <w:i w:val="0"/>
          <w:color w:val="1F6FEB"/>
          <w:sz w:val="16"/>
        </w:rPr>
        <w:t xml:space="preserve">EQ21_enq1_v2 </w:t>
      </w:r>
      <w:r>
        <w:rPr>
          <w:b w:val="0"/>
          <w:i w:val="0"/>
          <w:color w:val="64748B"/>
          <w:sz w:val="16"/>
        </w:rPr>
        <w:t xml:space="preserve">sur s16Aq44 : </w:t>
      </w:r>
      <w:r>
        <w:rPr>
          <w:b w:val="0"/>
          <w:i w:val="0"/>
          <w:sz w:val="17"/>
        </w:rPr>
        <w:t>"pour les matériaux on lui prête "</w:t>
      </w:r>
    </w:p>
    <w:p>
      <w:pPr>
        <w:pStyle w:val="ListBullet"/>
      </w:pPr>
      <w:r>
        <w:rPr>
          <w:b w:val="0"/>
          <w:i w:val="0"/>
          <w:color w:val="64748B"/>
          <w:sz w:val="16"/>
        </w:rPr>
        <w:t xml:space="preserve">[2026-06-08 22:37:31] </w:t>
      </w:r>
      <w:r>
        <w:rPr>
          <w:b/>
          <w:i w:val="0"/>
          <w:color w:val="1F6FEB"/>
          <w:sz w:val="16"/>
        </w:rPr>
        <w:t xml:space="preserve">EQ21_enq1_v2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[2026-06-10 13:42:03] </w:t>
      </w:r>
      <w:r>
        <w:rPr>
          <w:b/>
          <w:i w:val="0"/>
          <w:color w:val="1F6FEB"/>
          <w:sz w:val="16"/>
        </w:rPr>
        <w:t xml:space="preserve">EQ21_enq1_v2 </w:t>
      </w:r>
      <w:r>
        <w:rPr>
          <w:b w:val="0"/>
          <w:i w:val="0"/>
          <w:color w:val="64748B"/>
          <w:sz w:val="16"/>
        </w:rPr>
        <w:t xml:space="preserve">sur liste_equipements : </w:t>
      </w:r>
      <w:r>
        <w:rPr>
          <w:b w:val="0"/>
          <w:i w:val="0"/>
          <w:sz w:val="17"/>
        </w:rPr>
        <w:t>"les équipements utilisés et non sélectionnées comme ( charru, charrette,  houe asine , animaux de labour  "</w:t>
      </w:r>
    </w:p>
    <w:p>
      <w:pPr>
        <w:pStyle w:val="ListBullet"/>
      </w:pPr>
      <w:r>
        <w:rPr>
          <w:b w:val="0"/>
          <w:i w:val="0"/>
          <w:color w:val="64748B"/>
          <w:sz w:val="16"/>
        </w:rPr>
        <w:t xml:space="preserve">[2026-06-10 13:43:05] </w:t>
      </w:r>
      <w:r>
        <w:rPr>
          <w:b/>
          <w:i w:val="0"/>
          <w:color w:val="1F6FEB"/>
          <w:sz w:val="16"/>
        </w:rPr>
        <w:t xml:space="preserve">EQ21_enq1_v2 </w:t>
      </w:r>
      <w:r>
        <w:rPr>
          <w:b w:val="0"/>
          <w:i w:val="0"/>
          <w:color w:val="64748B"/>
          <w:sz w:val="16"/>
        </w:rPr>
        <w:t xml:space="preserve">sur liste_equipements : </w:t>
      </w:r>
      <w:r>
        <w:rPr>
          <w:b w:val="0"/>
          <w:i w:val="0"/>
          <w:sz w:val="17"/>
        </w:rPr>
        <w:t>"et râteau lui ont été prêté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