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29-01-52-77</w:t>
      </w:r>
    </w:p>
    <w:p>
      <w:r>
        <w:rPr>
          <w:b w:val="0"/>
          <w:i w:val="0"/>
          <w:color w:val="64748B"/>
          <w:sz w:val="18"/>
        </w:rPr>
        <w:t>Enquêteur : EQ23_enq4_v2 (DAME NIANG)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29-01-52-77</w:t>
            </w:r>
          </w:p>
        </w:tc>
        <w:tc>
          <w:tcPr>
            <w:tcW w:type="dxa" w:w="3551"/>
            <w:shd w:fill="F8FAFC"/>
          </w:tcPr>
          <w:p>
            <w:r>
              <w:rPr>
                <w:b w:val="0"/>
                <w:i w:val="0"/>
                <w:color w:val="64748B"/>
                <w:sz w:val="14"/>
              </w:rPr>
              <w:t>CHEF DE MÉNAGE</w:t>
              <w:br/>
            </w:r>
            <w:r>
              <w:rPr>
                <w:b/>
                <w:i w:val="0"/>
                <w:sz w:val="18"/>
              </w:rPr>
              <w:t>FALOU NDIAYE</w:t>
            </w:r>
          </w:p>
        </w:tc>
      </w:tr>
      <w:tr>
        <w:tc>
          <w:tcPr>
            <w:tcW w:type="dxa" w:w="3551"/>
            <w:shd w:fill="F8FAFC"/>
          </w:tcPr>
          <w:p>
            <w:r>
              <w:rPr>
                <w:b w:val="0"/>
                <w:i w:val="0"/>
                <w:color w:val="64748B"/>
                <w:sz w:val="14"/>
              </w:rPr>
              <w:t>TÉLÉPHONE CM</w:t>
              <w:br/>
            </w:r>
            <w:r>
              <w:rPr>
                <w:b/>
                <w:i w:val="0"/>
                <w:sz w:val="18"/>
              </w:rPr>
              <w:t>77 525 51 45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