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5896"/>
          </w:tcPr>
          <w:p>
            <w:r>
              <w:rPr>
                <w:b w:val="0"/>
                <w:i w:val="0"/>
                <w:sz w:val="17"/>
              </w:rPr>
              <w:t>Le chef de ménage ou le/la Conjoint ( e ) ( GORA KA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IBRAHIMA KA n'a pas été vacciné est IL N'A PAS LA DERNIÈRE VACCIN,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(1000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AMY BA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BOUYA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OULIMATA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