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AMETH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AMETH SOUGOU a declaré que la catégorie socioprofessionnelle de son père est Cadre moyen/agent de maîtrise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MAREME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MAREME SOUGOU a declaré que la catégorie socioprofessionnelle de son père est Cadre moyen/agent de maîtrise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MAI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MAI SOUGOU a declaré que la catégorie socioprofessionnelle de sa mère est Travailleur pour compte propre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AMETH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MAREME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MAI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SOUGOU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MAIMOUNA DIAKHOUMPA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225000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