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42-89-30-74</w:t>
      </w:r>
    </w:p>
    <w:p>
      <w:r>
        <w:rPr>
          <w:b w:val="0"/>
          <w:i w:val="0"/>
          <w:color w:val="64748B"/>
          <w:sz w:val="18"/>
        </w:rPr>
        <w:t>Enquêteur : EQ25_enq2_v2 (ABDOULAYE DIONE)  ·  Équipe : EQ25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42-89-30-74</w:t>
            </w:r>
          </w:p>
        </w:tc>
        <w:tc>
          <w:tcPr>
            <w:tcW w:type="dxa" w:w="3551"/>
            <w:shd w:fill="F8FAFC"/>
          </w:tcPr>
          <w:p>
            <w:r>
              <w:rPr>
                <w:b w:val="0"/>
                <w:i w:val="0"/>
                <w:color w:val="64748B"/>
                <w:sz w:val="14"/>
              </w:rPr>
              <w:t>CHEF DE MÉNAGE</w:t>
              <w:br/>
            </w:r>
            <w:r>
              <w:rPr>
                <w:b/>
                <w:i w:val="0"/>
                <w:sz w:val="18"/>
              </w:rPr>
              <w:t>SALIOU DIOP</w:t>
            </w:r>
          </w:p>
        </w:tc>
      </w:tr>
      <w:tr>
        <w:tc>
          <w:tcPr>
            <w:tcW w:type="dxa" w:w="3551"/>
            <w:shd w:fill="F8FAFC"/>
          </w:tcPr>
          <w:p>
            <w:r>
              <w:rPr>
                <w:b w:val="0"/>
                <w:i w:val="0"/>
                <w:color w:val="64748B"/>
                <w:sz w:val="14"/>
              </w:rPr>
              <w:t>TÉLÉPHONE CM</w:t>
              <w:br/>
            </w:r>
            <w:r>
              <w:rPr>
                <w:b/>
                <w:i w:val="0"/>
                <w:sz w:val="18"/>
              </w:rPr>
              <w:t>78 438 12 25</w:t>
            </w:r>
          </w:p>
        </w:tc>
        <w:tc>
          <w:tcPr>
            <w:tcW w:type="dxa" w:w="3551"/>
            <w:shd w:fill="F8FAFC"/>
          </w:tcPr>
          <w:p>
            <w:r>
              <w:rPr>
                <w:b w:val="0"/>
                <w:i w:val="0"/>
                <w:color w:val="64748B"/>
                <w:sz w:val="14"/>
              </w:rPr>
              <w:t>LOCALISATION</w:t>
              <w:br/>
            </w:r>
            <w:r>
              <w:rPr>
                <w:b/>
                <w:i w:val="0"/>
                <w:sz w:val="18"/>
              </w:rPr>
              <w:t>Tawa Mbayar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2026-06-12T10:39:16</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Aïssatou Diop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Aïssatou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Babacar Diop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Babacar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Elhadji Diop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Elhadji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Diop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Modou Sadékh Diop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Modou Sadékh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Seynabou Diop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Seynabou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Taha Diop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Taha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Mariama Diop diffère de celui donné par Mariama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Saliou Diop diffère de celui donné par Saliou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5896"/>
          </w:tcPr>
          <w:p>
            <w:r>
              <w:rPr>
                <w:b w:val="0"/>
                <w:i w:val="0"/>
                <w:sz w:val="17"/>
              </w:rPr>
              <w:t>Incoherent!!! Saliou Diop est un(e) Enseignants, éducation spécialisée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.8888889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Aïssatou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Babacar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Elhadji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Modou Sadékh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Seynabou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Taha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Mariama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Saliou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Mariama Diop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salaire de Saliou Diop est de 0, il ne doit pas être égal à 0 et doit être renseigné s'il est salarié.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fournir d'effort pour estimer le salaire de Saliou Diop.</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Elhadji Diop, les agriculteurs dont leurs cultures est principalement destiné à la consommation du ménage sont des (Agriculteurs, subsistances) et ceux qui le font avec l'élevage sont des (Agriculteurs et eleveurs, subsistances)Nombre de mois exercé  (3 mois) par Elhadji Diop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Modou Sadékh Diop, les agriculteurs dont leurs cultures est principalement destiné à la consommation du ménage sont des (Agriculteurs, subsistances) et ceux qui le font avec l'élevage sont des (Agriculteurs et eleveurs, subsistances)Nombre de mois exercé  (3 mois) par Modou Sadékh Diop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Mariama Diop,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Saliou Diop,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Taha Diop,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s04q51</w:t>
            </w:r>
          </w:p>
        </w:tc>
        <w:tc>
          <w:tcPr>
            <w:tcW w:type="dxa" w:w="5896"/>
          </w:tcPr>
          <w:p>
            <w:r>
              <w:rPr>
                <w:b w:val="0"/>
                <w:i w:val="0"/>
                <w:sz w:val="17"/>
              </w:rPr>
              <w:t>INCOHERENCE: Vous avez indiqué tantôt que le répondant bénéficie d'une prime. Or, ici, vous indiquez une prime de 0 %monnaie%.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(136.3636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(42.85714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(6000 Fcfa) de Poisson séché Guedj Con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Saliou Diop (150000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Saliou Diop (5000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Saliou Diop (75000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589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dans le cadre de son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dette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Urée est de 600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(3600 FCFA pour 6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mil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33750 FCFA qui semble élevé, prière de verifier le montant tiré de la vente (67500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(2400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Le ménage a utilisé Houe asine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5896"/>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Aïssatou Diop est Etudiant/Elève de la 4.21 mais Aïssatou Diop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Seynabou Diop est Etudiant/Elève de la 4.21 mais Seynabou Diop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Elhadji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Modou Sadékh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Taha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(91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Saliou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Tas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(12000) de l'article  Bonbonne de gaz est inférieur aux prix de revente (15000)  avec l'âge du bien atteignant 5 ans.</w:t>
            </w:r>
          </w:p>
        </w:tc>
      </w:tr>
    </w:tbl>
    <w:p/>
    <w:p>
      <w:r>
        <w:rPr>
          <w:b/>
          <w:i w:val="0"/>
          <w:color w:val="1F6FEB"/>
          <w:sz w:val="22"/>
        </w:rPr>
        <w:t>💬 COMMENTAIRES SUPERVISEUR / ENQUÊTEUR (1)</w:t>
      </w:r>
    </w:p>
    <w:p>
      <w:pPr>
        <w:pStyle w:val="ListBullet"/>
      </w:pPr>
      <w:r>
        <w:rPr>
          <w:b w:val="0"/>
          <w:i w:val="0"/>
          <w:color w:val="64748B"/>
          <w:sz w:val="16"/>
        </w:rPr>
        <w:t xml:space="preserve">[2026-06-12 15:49:46] </w:t>
      </w:r>
      <w:r>
        <w:rPr>
          <w:b/>
          <w:i w:val="0"/>
          <w:color w:val="1F6FEB"/>
          <w:sz w:val="16"/>
        </w:rPr>
        <w:t xml:space="preserve">EQ25_enq2_v2 </w:t>
      </w:r>
      <w:r>
        <w:rPr>
          <w:b w:val="0"/>
          <w:i w:val="0"/>
          <w:color w:val="64748B"/>
          <w:sz w:val="16"/>
        </w:rPr>
        <w:t xml:space="preserve">sur s16dq14 : </w:t>
      </w:r>
      <w:r>
        <w:rPr>
          <w:b w:val="0"/>
          <w:i w:val="0"/>
          <w:sz w:val="17"/>
        </w:rPr>
        <w:t>et semence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