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29-21-08-15</w:t>
      </w:r>
    </w:p>
    <w:p>
      <w:r>
        <w:rPr>
          <w:b w:val="0"/>
          <w:i w:val="0"/>
          <w:color w:val="64748B"/>
          <w:sz w:val="18"/>
        </w:rPr>
        <w:t>Enquêteur : EQ26_enq2_v2 (HENRY NGOR DIOUF)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29-21-08-15</w:t>
            </w:r>
          </w:p>
        </w:tc>
        <w:tc>
          <w:tcPr>
            <w:tcW w:type="dxa" w:w="3551"/>
            <w:shd w:fill="F8FAFC"/>
          </w:tcPr>
          <w:p>
            <w:r>
              <w:rPr>
                <w:b w:val="0"/>
                <w:i w:val="0"/>
                <w:color w:val="64748B"/>
                <w:sz w:val="14"/>
              </w:rPr>
              <w:t>CHEF DE MÉNAGE</w:t>
              <w:br/>
            </w:r>
            <w:r>
              <w:rPr>
                <w:b/>
                <w:i w:val="0"/>
                <w:sz w:val="18"/>
              </w:rPr>
              <w:t>MARIAMA BA</w:t>
            </w:r>
          </w:p>
        </w:tc>
      </w:tr>
      <w:tr>
        <w:tc>
          <w:tcPr>
            <w:tcW w:type="dxa" w:w="3551"/>
            <w:shd w:fill="F8FAFC"/>
          </w:tcPr>
          <w:p>
            <w:r>
              <w:rPr>
                <w:b w:val="0"/>
                <w:i w:val="0"/>
                <w:color w:val="64748B"/>
                <w:sz w:val="14"/>
              </w:rPr>
              <w:t>TÉLÉPHONE CM</w:t>
              <w:br/>
            </w:r>
            <w:r>
              <w:rPr>
                <w:b/>
                <w:i w:val="0"/>
                <w:sz w:val="18"/>
              </w:rPr>
              <w:t>78 273 03 77</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2026-06-11T16:24:10</w:t>
            </w:r>
          </w:p>
        </w:tc>
      </w:tr>
    </w:tbl>
    <w:p/>
    <w:p>
      <w:r>
        <w:rPr>
          <w:b/>
          <w:i w:val="0"/>
          <w:color w:val="1F6FEB"/>
          <w:sz w:val="22"/>
        </w:rPr>
        <w:t>⚠ INCOHÉRENCES À CORRIGER (166)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BINETA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BINETA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MAÏMOUNA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MAÏMOUNA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MARIAMA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BINETA SOW ou l'année à laquelle BINETA SOW a fréquenté l'école pour la dernière fois (.) le dernier diplome de BINETA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ABDOU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FATICK Urbain ont généralement comme principal matériau du toit le/la Tôles, mais celui du ménage de MARIAMA BA (Dalle en ciment) diffère de celui-ci.</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Appareil photo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5896"/>
          </w:tcPr>
          <w:p>
            <w:r>
              <w:rPr>
                <w:b w:val="0"/>
                <w:i w:val="0"/>
                <w:sz w:val="17"/>
              </w:rPr>
              <w:t>Incoherent!!! ABDOU SOW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BINETA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MAÏMOUNA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MAÏMOUNA SOW pour la cotisation est de 400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SATOU NDIAYE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MARIAMA BA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5896"/>
          </w:tcPr>
          <w:p>
            <w:r>
              <w:rPr>
                <w:b w:val="0"/>
                <w:i w:val="0"/>
                <w:sz w:val="17"/>
              </w:rPr>
              <w:t>Nombre d'heures par jour que MARIAMA BA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MARIAMA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MARIAMA BA (400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 SOW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SATOU NDIAYE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grillées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grillées décortiquées, prière de renseignés toutes les questions liées à Arachides grillées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MARIAMA BA (14000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MARIAMA BA (15000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JARDIN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BA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BA (3000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BA (7000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d'installation d'un système d'alimentation électrique solaire est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BA (50000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BA (10000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BA (15000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BA (150000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BA (4200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BA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BA (600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Urbain ont généralement comme principal matériau de revêtement du sol du logement le/la Ciment/Béton, mais celui du ménage de MARIAMA BA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589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Appareil photo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Ventilateur sur pied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MARIAMA BA, prière de reprendre la section agriculture du ménage MARIAMA BA.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MARIAMA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ABDOU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ABDOU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MARIAMA BA a comme taille 5 personnes dont ils vivent à FATICK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Appareil photo est inférieur aux prix de revente (5000)  avec l'âge du bien atteignant 1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(500 Fcfa) d'un Poules / poulets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(300) de l'eau pour nourrir Ovins (Moutons) est trop faible.</w:t>
            </w:r>
          </w:p>
        </w:tc>
      </w:tr>
    </w:tbl>
    <w:p/>
    <w:p>
      <w:r>
        <w:rPr>
          <w:b/>
          <w:i w:val="0"/>
          <w:color w:val="1F6FEB"/>
          <w:sz w:val="22"/>
        </w:rPr>
        <w:t>💬 COMMENTAIRES SUPERVISEUR / ENQUÊTEUR (1)</w:t>
      </w:r>
    </w:p>
    <w:p>
      <w:pPr>
        <w:pStyle w:val="ListBullet"/>
      </w:pPr>
      <w:r>
        <w:rPr>
          <w:b w:val="0"/>
          <w:i w:val="0"/>
          <w:color w:val="64748B"/>
          <w:sz w:val="16"/>
        </w:rPr>
        <w:t xml:space="preserve">[2026-06-12 13:54:19] </w:t>
      </w:r>
      <w:r>
        <w:rPr>
          <w:b/>
          <w:i w:val="0"/>
          <w:color w:val="1F6FEB"/>
          <w:sz w:val="16"/>
        </w:rPr>
        <w:t xml:space="preserve">EQ26_enq2_v2 </w:t>
      </w:r>
      <w:r>
        <w:rPr>
          <w:b w:val="0"/>
          <w:i w:val="0"/>
          <w:color w:val="64748B"/>
          <w:sz w:val="16"/>
        </w:rPr>
        <w:t xml:space="preserve">sur s10q10 : </w:t>
      </w:r>
      <w:r>
        <w:rPr>
          <w:b w:val="0"/>
          <w:i w:val="0"/>
          <w:sz w:val="17"/>
        </w:rPr>
        <w:t>"il s'agit d'une entreprise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