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20-79-99-84</w:t>
      </w:r>
    </w:p>
    <w:p>
      <w:r>
        <w:rPr>
          <w:b w:val="0"/>
          <w:i w:val="0"/>
          <w:color w:val="64748B"/>
          <w:sz w:val="18"/>
        </w:rPr>
        <w:t>Enquêteur : EQ27_enq3_v2 (AISSATOU SENE)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20-79-99-84</w:t>
            </w:r>
          </w:p>
        </w:tc>
        <w:tc>
          <w:tcPr>
            <w:tcW w:type="dxa" w:w="3551"/>
            <w:shd w:fill="F8FAFC"/>
          </w:tcPr>
          <w:p>
            <w:r>
              <w:rPr>
                <w:b w:val="0"/>
                <w:i w:val="0"/>
                <w:color w:val="64748B"/>
                <w:sz w:val="14"/>
              </w:rPr>
              <w:t>CHEF DE MÉNAGE</w:t>
              <w:br/>
            </w:r>
            <w:r>
              <w:rPr>
                <w:b/>
                <w:i w:val="0"/>
                <w:sz w:val="18"/>
              </w:rPr>
              <w:t>AWA THIAM</w:t>
            </w:r>
          </w:p>
        </w:tc>
      </w:tr>
      <w:tr>
        <w:tc>
          <w:tcPr>
            <w:tcW w:type="dxa" w:w="3551"/>
            <w:shd w:fill="F8FAFC"/>
          </w:tcPr>
          <w:p>
            <w:r>
              <w:rPr>
                <w:b w:val="0"/>
                <w:i w:val="0"/>
                <w:color w:val="64748B"/>
                <w:sz w:val="14"/>
              </w:rPr>
              <w:t>TÉLÉPHONE CM</w:t>
              <w:br/>
            </w:r>
            <w:r>
              <w:rPr>
                <w:b/>
                <w:i w:val="0"/>
                <w:sz w:val="18"/>
              </w:rPr>
              <w:t>77 573 21 60</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2  ·  1ʳᵉ visite : 2026-06-11T09:31:18</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AWA THIAM diffère de celui donné par AWA THIAM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ADAMA GUEYE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AWA GUEYE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THIAM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Malale gueye,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dit avoir bénéficié de congé payer ou des congés de maladie, prière de confirmer avec le QG ou corriger ces informations.Attention! le nombre d'heure (3 heures) que AWA THIAM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ADAMA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ADAMA GUEYE ), prière de renseignés toutes les questions liées à ( ADAMA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AWA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GUEYE ), prière de renseignés toutes les questions liées à ( AWA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AWA THIAM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THIAM ), prière de renseignés toutes les questions liées à ( AWA THIAM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FATOU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GUEYE ), prière de renseignés toutes les questions liées à ( FATOU GUEYE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THIAM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THIAM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THIAM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service de tresse est pas de fonds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Tapis a été achété à 160000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5896"/>
          </w:tcPr>
          <w:p>
            <w:r>
              <w:rPr>
                <w:b w:val="0"/>
                <w:i w:val="0"/>
                <w:sz w:val="17"/>
              </w:rPr>
              <w:t>Au moins un membre de ce ménage a pratiqué l'agriculture, l'élevage ou la peche, la réponse ne doit pas etre NON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AWA THIAM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AWA THIAM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(15000) de l'article  Lit est inférieur aux prix de revente (100000)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[2026-06-13 16:02:40] </w:t>
      </w:r>
      <w:r>
        <w:rPr>
          <w:b/>
          <w:i w:val="0"/>
          <w:color w:val="1F6FEB"/>
          <w:sz w:val="16"/>
        </w:rPr>
        <w:t xml:space="preserve">EQ27_sup_v2 </w:t>
      </w:r>
      <w:r>
        <w:rPr>
          <w:b w:val="0"/>
          <w:i w:val="0"/>
          <w:color w:val="64748B"/>
          <w:sz w:val="16"/>
        </w:rPr>
        <w:t xml:space="preserve">sur s01q31 : </w:t>
      </w:r>
      <w:r>
        <w:rPr>
          <w:b w:val="0"/>
          <w:i w:val="0"/>
          <w:sz w:val="17"/>
        </w:rPr>
        <w:t>À revoir cette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