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77-44-63-00</w:t>
      </w:r>
    </w:p>
    <w:p>
      <w:r>
        <w:rPr>
          <w:b w:val="0"/>
          <w:i w:val="0"/>
          <w:color w:val="64748B"/>
          <w:sz w:val="18"/>
        </w:rPr>
        <w:t>Enquêteur : EQ28_enq2_v2 (MARIE NDAO)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77-44-63-00</w:t>
            </w:r>
          </w:p>
        </w:tc>
        <w:tc>
          <w:tcPr>
            <w:tcW w:type="dxa" w:w="3551"/>
            <w:shd w:fill="F8FAFC"/>
          </w:tcPr>
          <w:p>
            <w:r>
              <w:rPr>
                <w:b w:val="0"/>
                <w:i w:val="0"/>
                <w:color w:val="64748B"/>
                <w:sz w:val="14"/>
              </w:rPr>
              <w:t>CHEF DE MÉNAGE</w:t>
              <w:br/>
            </w:r>
            <w:r>
              <w:rPr>
                <w:b/>
                <w:i w:val="0"/>
                <w:sz w:val="18"/>
              </w:rPr>
              <w:t>BIRAME NDIAYE</w:t>
            </w:r>
          </w:p>
        </w:tc>
      </w:tr>
      <w:tr>
        <w:tc>
          <w:tcPr>
            <w:tcW w:type="dxa" w:w="3551"/>
            <w:shd w:fill="F8FAFC"/>
          </w:tcPr>
          <w:p>
            <w:r>
              <w:rPr>
                <w:b w:val="0"/>
                <w:i w:val="0"/>
                <w:color w:val="64748B"/>
                <w:sz w:val="14"/>
              </w:rPr>
              <w:t>TÉLÉPHONE CM</w:t>
              <w:br/>
            </w:r>
            <w:r>
              <w:rPr>
                <w:b/>
                <w:i w:val="0"/>
                <w:sz w:val="18"/>
              </w:rPr>
              <w:t>77 408 16 10</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2026-06-13T13:01:55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Maguette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Maguette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Ndack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Ndack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Rokhy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Rokhy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Seynabou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Seynabou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Ndeba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(21 ans) de Mariama Ndiaye avec son niveau d'étude (1ére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Mariama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(24 ans) de Seynabou Ndiaye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Birame Ndiaye diffère de celui donné par Birame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Dieynaba Diouf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Ndeba Ndiaye ou l'année à laquelle Ndeba Ndiaye a fréquenté l'école pour la dernière fois (.) le dernier diplome de Ndeba Ndiaye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Ndeye Maguette Ndiaye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Ndeye Maguette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Maguette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Ndeye Ndack Ndiaye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Ndeye Ndack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Ndack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Ndeye Rokhy Ndiaye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Ndeye Rokhy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Rokhy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Ndack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Birame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Dieynaba Diouf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Dieynaba Diouf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Dieynaba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Birame Ndiaye , prière de renseignés toutes les questions liées à ( Birame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Dieynaba Diouf , prière de renseignés toutes les questions liées à ( Dieynaba Diouf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Mariama Ndiaye , prière de renseignés toutes les questions liées à ( Mariama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Ndeba Ndiaye , prière de renseignés toutes les questions liées à ( Ndeba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Seynabou Ndiaye , prière de renseignés toutes les questions liées à ( Seynabou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pape Ndiaye , prière de renseignés toutes les questions liées à ( pape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Birame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Birame Ndiaye ), prière de renseignés toutes les questions liées à ( Birame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Dieynaba Diouf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Diouf ), prière de renseignés toutes les questions liées à ( Dieynaba Diouf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Mariama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Ndiaye ), prière de renseignés toutes les questions liées à ( Mariama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Ndeba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Ndeba Ndiaye ), prière de renseignés toutes les questions liées à ( Ndeba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Seynabou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Ndiaye ), prière de renseignés toutes les questions liées à ( Seynabou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pape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Ndiaye ), prière de renseignés toutes les questions liées à ( pape Ndiaye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BIRAME NDIAYE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BIRAME NDIAYE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Seynabou Ndiaye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pape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Birame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pape Ndiaye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[2026-06-13 16:20:58] </w:t>
      </w:r>
      <w:r>
        <w:rPr>
          <w:b/>
          <w:i w:val="0"/>
          <w:color w:val="1F6FEB"/>
          <w:sz w:val="16"/>
        </w:rPr>
        <w:t xml:space="preserve">EQ28_enq2_v2 </w:t>
      </w:r>
      <w:r>
        <w:rPr>
          <w:b w:val="0"/>
          <w:i w:val="0"/>
          <w:color w:val="64748B"/>
          <w:sz w:val="16"/>
        </w:rPr>
        <w:t xml:space="preserve">sur s4b_start_time : </w:t>
      </w:r>
      <w:r>
        <w:rPr>
          <w:b w:val="0"/>
          <w:i w:val="0"/>
          <w:sz w:val="17"/>
        </w:rPr>
        <w:t>" CM reparateur de vehicule automobile"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