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93-13-99-35</w:t>
      </w:r>
    </w:p>
    <w:p>
      <w:r>
        <w:rPr>
          <w:b w:val="0"/>
          <w:i w:val="0"/>
          <w:color w:val="64748B"/>
          <w:sz w:val="18"/>
        </w:rPr>
        <w:t>Enquêteur : EQ28_enq1_v2 (SERIGNE MODOU BOUSSO GUEYE)  ·  Équipe : EQ28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93-13-99-35</w:t>
            </w:r>
          </w:p>
        </w:tc>
        <w:tc>
          <w:tcPr>
            <w:tcW w:type="dxa" w:w="3551"/>
            <w:shd w:fill="F8FAFC"/>
          </w:tcPr>
          <w:p>
            <w:r>
              <w:rPr>
                <w:b w:val="0"/>
                <w:i w:val="0"/>
                <w:color w:val="64748B"/>
                <w:sz w:val="14"/>
              </w:rPr>
              <w:t>CHEF DE MÉNAGE</w:t>
              <w:br/>
            </w:r>
            <w:r>
              <w:rPr>
                <w:b/>
                <w:i w:val="0"/>
                <w:sz w:val="18"/>
              </w:rPr>
              <w:t>BAKARY DIEDHIOU</w:t>
            </w:r>
          </w:p>
        </w:tc>
      </w:tr>
      <w:tr>
        <w:tc>
          <w:tcPr>
            <w:tcW w:type="dxa" w:w="3551"/>
            <w:shd w:fill="F8FAFC"/>
          </w:tcPr>
          <w:p>
            <w:r>
              <w:rPr>
                <w:b w:val="0"/>
                <w:i w:val="0"/>
                <w:color w:val="64748B"/>
                <w:sz w:val="14"/>
              </w:rPr>
              <w:t>TÉLÉPHONE CM</w:t>
              <w:br/>
            </w:r>
            <w:r>
              <w:rPr>
                <w:b/>
                <w:i w:val="0"/>
                <w:sz w:val="18"/>
              </w:rPr>
              <w:t>77 093 33 40</w:t>
            </w:r>
          </w:p>
        </w:tc>
        <w:tc>
          <w:tcPr>
            <w:tcW w:type="dxa" w:w="3551"/>
            <w:shd w:fill="F8FAFC"/>
          </w:tcPr>
          <w:p>
            <w:r>
              <w:rPr>
                <w:b w:val="0"/>
                <w:i w:val="0"/>
                <w:color w:val="64748B"/>
                <w:sz w:val="14"/>
              </w:rPr>
              <w:t>LOCALISATION</w:t>
              <w:br/>
            </w:r>
            <w:r>
              <w:rPr>
                <w:b/>
                <w:i w:val="0"/>
                <w:sz w:val="18"/>
              </w:rPr>
              <w:t>SARA 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2026-05-20T16:39:37</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MARIATOU DIEDHIOU a dit que sa mère a un niveau Ne sait pas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MARIATOU DIEDHIOU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MARIATOU DIEDHIOU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5896"/>
          </w:tcPr>
          <w:p>
            <w:r>
              <w:rPr>
                <w:b w:val="0"/>
                <w:i w:val="0"/>
                <w:sz w:val="17"/>
              </w:rPr>
              <w:t>Avertissement!!! L'âge (19 ans) de SEYNBOU DIEDHIOU avec son niveau d'étude (1ére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5896"/>
          </w:tcPr>
          <w:p>
            <w:r>
              <w:rPr>
                <w:b w:val="0"/>
                <w:i w:val="0"/>
                <w:sz w:val="17"/>
              </w:rPr>
              <w:t>Le montant des frais pour les cahiers et autres matériels scolaires (32000 FCFA) pour l'année scolaire de SEYNBOU DIEDHIOU qui fréquente 1ére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BABACARY DIEDHIOU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KHADY DIEDHIOU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MAMADOU LAMINE DIEDHIOU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MARIAMA MBAYE a  fréquenté l'école est 9999.</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589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(7500 Fcfa) dépensé ou reçu en cadeau pour les cartes prépayées, les transferts de crédit et les abonnements de  BABACARY DIEDHIOU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(7500 Fcfa) dépensé ou reçu en cadeau pour les cartes prépayées, les transferts de crédit et les abonnements de  MARIAMA MBAYE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(7500 Fcfa) dépensé ou reçu en cadeau pour les recharges internet ou de forfaits de données mobiles(hors appels vocaux), aucours des 30 derniers jours de  MARIAMA MBAYE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MARIATOU DIEDHIOU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SEYNBOU DIEDHIOU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BABACARY DIEDHIOU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KHADY DIEDHIOU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MAMADOU LAMINE DIEDHIOU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MARIAMA MBAYE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BABACARY DIEDHIOU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KHADY DIEDHIOU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MAMADOU LAMINE DIEDHIOU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MARIAMA MBAYE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MARIATOU DIEDHIOU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SEYNBOU DIEDHIOU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MARIAMA MBAYE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Pain moderne en miche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589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589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BAKARY DIEDHIOU (1000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BAKARY DIEDHIOU (250000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BAKARY DIEDHIOU (30000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KAOLACK Urbain ont généralement comme principal matériau du toit le/la Dalle en ciment, mais celui du ménage de BAKARY DIEDHIOU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KAOLACK Urbain ont généralement comme principal matériau de revêtement du sol du logement le/la Carreaux/Marbre, mais celui du ménage de BAKARY DIEDHIOU (Ciment/Béton) diffère de celui-ci.</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KHADY DIEDHIOU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SEYNBOU DIEDHIOU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BABACARY DIEDHIOU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Pièce Petit de Autre Poisson frais ( thiarumbekh [mollette],etc),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5896"/>
          </w:tcPr>
          <w:p>
            <w:r>
              <w:rPr>
                <w:b w:val="0"/>
                <w:i w:val="0"/>
                <w:sz w:val="17"/>
              </w:rPr>
              <w:t>Avertissement!!! Le ménage a consommé 2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9 Pièce Petit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[2026-06-04 03:32:15] </w:t>
      </w:r>
      <w:r>
        <w:rPr>
          <w:b/>
          <w:i w:val="0"/>
          <w:color w:val="1F6FEB"/>
          <w:sz w:val="16"/>
        </w:rPr>
        <w:t xml:space="preserve">EQ28_sup_v2 </w:t>
      </w:r>
      <w:r>
        <w:rPr>
          <w:b w:val="0"/>
          <w:i w:val="0"/>
          <w:color w:val="64748B"/>
          <w:sz w:val="16"/>
        </w:rPr>
        <w:t xml:space="preserve">sur @@RejectedBySupervisor : </w:t>
      </w:r>
      <w:r>
        <w:rPr>
          <w:b w:val="0"/>
          <w:i w:val="0"/>
          <w:sz w:val="17"/>
        </w:rPr>
        <w:t>"Merci de revoir certaines infos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