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96-46-68-22</w:t>
      </w:r>
    </w:p>
    <w:p>
      <w:r>
        <w:rPr>
          <w:b w:val="0"/>
          <w:i w:val="0"/>
          <w:color w:val="64748B"/>
          <w:sz w:val="18"/>
        </w:rPr>
        <w:t>Enquêteur : EQ28_enq3_v2 (AMY NDIAYE)  ·  Équipe : EQ28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96-46-68-22</w:t>
            </w:r>
          </w:p>
        </w:tc>
        <w:tc>
          <w:tcPr>
            <w:tcW w:type="dxa" w:w="3551"/>
            <w:shd w:fill="F8FAFC"/>
          </w:tcPr>
          <w:p>
            <w:r>
              <w:rPr>
                <w:b w:val="0"/>
                <w:i w:val="0"/>
                <w:color w:val="64748B"/>
                <w:sz w:val="14"/>
              </w:rPr>
              <w:t>CHEF DE MÉNAGE</w:t>
              <w:br/>
            </w:r>
            <w:r>
              <w:rPr>
                <w:b/>
                <w:i w:val="0"/>
                <w:sz w:val="18"/>
              </w:rPr>
              <w:t>FATOU DIAGNE</w:t>
            </w:r>
          </w:p>
        </w:tc>
      </w:tr>
      <w:tr>
        <w:tc>
          <w:tcPr>
            <w:tcW w:type="dxa" w:w="3551"/>
            <w:shd w:fill="F8FAFC"/>
          </w:tcPr>
          <w:p>
            <w:r>
              <w:rPr>
                <w:b w:val="0"/>
                <w:i w:val="0"/>
                <w:color w:val="64748B"/>
                <w:sz w:val="14"/>
              </w:rPr>
              <w:t>TÉLÉPHONE CM</w:t>
              <w:br/>
            </w:r>
            <w:r>
              <w:rPr>
                <w:b/>
                <w:i w:val="0"/>
                <w:sz w:val="18"/>
              </w:rPr>
              <w:t>77 562 37 19</w:t>
            </w:r>
          </w:p>
        </w:tc>
        <w:tc>
          <w:tcPr>
            <w:tcW w:type="dxa" w:w="3551"/>
            <w:shd w:fill="F8FAFC"/>
          </w:tcPr>
          <w:p>
            <w:r>
              <w:rPr>
                <w:b w:val="0"/>
                <w:i w:val="0"/>
                <w:color w:val="64748B"/>
                <w:sz w:val="14"/>
              </w:rPr>
              <w:t>LOCALISATION</w:t>
              <w:br/>
            </w:r>
            <w:r>
              <w:rPr>
                <w:b/>
                <w:i w:val="0"/>
                <w:sz w:val="18"/>
              </w:rPr>
              <w:t>Ndorongue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2026-06-11T10:05:18</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69000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FATOU DIAGNE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(7500 Fcfa) dépensé ou reçu en cadeau pour les cartes prépayées, les transferts de crédit et les abonnements de  FATOU DIAGNE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(7500 Fcfa) dépensé ou reçu en cadeau pour les recharges internet ou de forfaits de données mobiles(hors appels vocaux), aucours des 30 derniers jours de  FATOU DIAGNE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s00q28, s01q28, s01q29, s01q30, s02q01__1, s02q02__1, s03q19, s01q00b</w:t>
            </w:r>
          </w:p>
        </w:tc>
        <w:tc>
          <w:tcPr>
            <w:tcW w:type="dxa" w:w="5896"/>
          </w:tcPr>
          <w:p>
            <w:r>
              <w:rPr>
                <w:b w:val="0"/>
                <w:i w:val="0"/>
                <w:sz w:val="17"/>
              </w:rPr>
              <w:t>Le montant(165000 FCFA) des frais de médicaments traditionnel hors hospitalisation de FATOU DIAGNE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FATOU DIAGNE a eu est DIABETE ET DREPANO,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FATOU DIAGNE a été hospitalisé au cours des 12 derniers mois est Diabete draipano et hepatite,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(196000 Fcfa) de FATOU DIAGNE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AMY FAYE a eu est tension,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MAGUETTE SALL a eu est herni discal,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5896"/>
          </w:tcPr>
          <w:p>
            <w:r>
              <w:rPr>
                <w:b w:val="0"/>
                <w:i w:val="0"/>
                <w:sz w:val="17"/>
              </w:rPr>
              <w:t>MAGUETTE SALL s'est consulté la première fois pour cet épisode de maladie dans Hopital fanne,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MAGUETTE SALL a été hospitalisé au cours des 12 derniers mois est herni dyscal,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Sachets industriel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FATOU DIAGNE (25000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FATOU DIAGNE (30000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DIAGNE (9600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(6000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DIAGNE (6000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DIAGNE (30000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DIAGNE (1000000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DIAGNE (40000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DIAGNE (500000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Urbain ont généralement comme principal matériau de construction le/la Ciment/Béton/Pierres de taille, mais celui du ménage de FATOU DIAGNE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FATOU DIAGNE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AMY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FATOU DIAGNE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(1)</w:t>
      </w:r>
    </w:p>
    <w:p>
      <w:pPr>
        <w:pStyle w:val="ListBullet"/>
      </w:pPr>
      <w:r>
        <w:rPr>
          <w:b w:val="0"/>
          <w:i w:val="0"/>
          <w:color w:val="64748B"/>
          <w:sz w:val="16"/>
        </w:rPr>
        <w:t xml:space="preserve">[2026-06-14 06:45:09] </w:t>
      </w:r>
      <w:r>
        <w:rPr>
          <w:b/>
          <w:i w:val="0"/>
          <w:color w:val="1F6FEB"/>
          <w:sz w:val="16"/>
        </w:rPr>
        <w:t xml:space="preserve">EQ28_sup_v2 </w:t>
      </w:r>
      <w:r>
        <w:rPr>
          <w:b w:val="0"/>
          <w:i w:val="0"/>
          <w:color w:val="64748B"/>
          <w:sz w:val="16"/>
        </w:rPr>
        <w:t xml:space="preserve">sur @@RejectedBySupervisor : </w:t>
      </w:r>
      <w:r>
        <w:rPr>
          <w:b w:val="0"/>
          <w:i w:val="0"/>
          <w:sz w:val="17"/>
        </w:rPr>
        <w:t>"Merci de corriger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