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75-64-88-08</w:t>
      </w:r>
    </w:p>
    <w:p>
      <w:r>
        <w:rPr>
          <w:b w:val="0"/>
          <w:i w:val="0"/>
          <w:color w:val="64748B"/>
          <w:sz w:val="18"/>
        </w:rPr>
        <w:t>Enquêteur : EQ28_enq4_v2 (OUSMANE MBENGUE)  ·  Équipe : EQ28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75-64-88-08</w:t>
            </w:r>
          </w:p>
        </w:tc>
        <w:tc>
          <w:tcPr>
            <w:tcW w:type="dxa" w:w="3551"/>
            <w:shd w:fill="F8FAFC"/>
          </w:tcPr>
          <w:p>
            <w:r>
              <w:rPr>
                <w:b w:val="0"/>
                <w:i w:val="0"/>
                <w:color w:val="64748B"/>
                <w:sz w:val="14"/>
              </w:rPr>
              <w:t>CHEF DE MÉNAGE</w:t>
              <w:br/>
            </w:r>
            <w:r>
              <w:rPr>
                <w:b/>
                <w:i w:val="0"/>
                <w:sz w:val="18"/>
              </w:rPr>
              <w:t>IBRAHIMA KANE</w:t>
            </w:r>
          </w:p>
        </w:tc>
      </w:tr>
      <w:tr>
        <w:tc>
          <w:tcPr>
            <w:tcW w:type="dxa" w:w="3551"/>
            <w:shd w:fill="F8FAFC"/>
          </w:tcPr>
          <w:p>
            <w:r>
              <w:rPr>
                <w:b w:val="0"/>
                <w:i w:val="0"/>
                <w:color w:val="64748B"/>
                <w:sz w:val="14"/>
              </w:rPr>
              <w:t>TÉLÉPHONE CM</w:t>
              <w:br/>
            </w:r>
            <w:r>
              <w:rPr>
                <w:b/>
                <w:i w:val="0"/>
                <w:sz w:val="18"/>
              </w:rPr>
              <w:t>76 525 89 95</w:t>
            </w:r>
          </w:p>
        </w:tc>
        <w:tc>
          <w:tcPr>
            <w:tcW w:type="dxa" w:w="3551"/>
            <w:shd w:fill="F8FAFC"/>
          </w:tcPr>
          <w:p>
            <w:r>
              <w:rPr>
                <w:b w:val="0"/>
                <w:i w:val="0"/>
                <w:color w:val="64748B"/>
                <w:sz w:val="14"/>
              </w:rPr>
              <w:t>LOCALISATION</w:t>
              <w:br/>
            </w:r>
            <w:r>
              <w:rPr>
                <w:b/>
                <w:i w:val="0"/>
                <w:sz w:val="18"/>
              </w:rPr>
              <w:t>Ndorong Sadaga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2026-06-11T12:16:28</w:t>
            </w:r>
          </w:p>
        </w:tc>
      </w:tr>
    </w:tbl>
    <w:p/>
    <w:p>
      <w:r>
        <w:rPr>
          <w:b/>
          <w:i w:val="0"/>
          <w:color w:val="1F6FEB"/>
          <w:sz w:val="22"/>
        </w:rPr>
        <w:t>⚠ INCOHÉRENCES À CORRIGER (20)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589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10a du ménage de IBRAHIMA Kante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589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5896"/>
          </w:tcPr>
          <w:p>
            <w:r>
              <w:rPr>
                <w:b w:val="0"/>
                <w:i w:val="0"/>
                <w:sz w:val="17"/>
              </w:rPr>
              <w:t>La section 16 du ménage de IBRAHIMA Kante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5896"/>
          </w:tcPr>
          <w:p>
            <w:r>
              <w:rPr>
                <w:b w:val="0"/>
                <w:i w:val="0"/>
                <w:sz w:val="17"/>
              </w:rPr>
              <w:t>Avertissement!!! Le ménage de IBRAHIMA Kante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[2026-06-11 12:18:19] </w:t>
      </w:r>
      <w:r>
        <w:rPr>
          <w:b/>
          <w:i w:val="0"/>
          <w:color w:val="1F6FEB"/>
          <w:sz w:val="16"/>
        </w:rPr>
        <w:t xml:space="preserve">EQ28_enq4_v2 </w:t>
      </w:r>
      <w:r>
        <w:rPr>
          <w:b w:val="0"/>
          <w:i w:val="0"/>
          <w:color w:val="64748B"/>
          <w:sz w:val="16"/>
        </w:rPr>
        <w:t xml:space="preserve">sur @@Completed : </w:t>
      </w:r>
      <w:r>
        <w:rPr>
          <w:b w:val="0"/>
          <w:i w:val="0"/>
          <w:sz w:val="17"/>
        </w:rPr>
        <w:t>"Il vit maintenant à Dakar avec sa famille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