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AWA NDIAYE) , prière de renseigner toutes les questions liées à  AWA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AWA NDIAYE , prière de renseignés toutes les questions liées à AWA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KHADY NIANG , prière de renseignés toutes les questions liées à NDEYE KHADY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CODOU NDIAYE ), prière de renseignés toutes les questions liées à ( CODOU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NIANG ), prière de renseignés toutes les questions liées à ( NDEYE KHADY NIANG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KHADY NIANG,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CODOU NDIAYE ), prière de renseignés toutes les questions liées à ( CODOU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KHADY NIANG ), prière de renseignés toutes les questions liées à ( NDEYE KHADY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AWA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