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aby dieme) , prière de renseigner toutes les questions liées à  aby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dia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dia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dia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khady dieme) , prière de renseigner toutes les questions liées à  khady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mame diarra dia) , prière de renseigner toutes les questions liées à  mame diarra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seynabou fall) , prière de renseigner toutes les questions liées à  seynabou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aby dieme , prière de renseignés toutes les questions liées à aby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khady dieme , prière de renseignés toutes les questions liées à khady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aby dieme ), prière de renseignés toutes les questions liées à ( aby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dieme ), prière de renseignés toutes les questions liées à ( khady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seynabou fall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mame diarra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Dieng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Dieng (500000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aby dieme est Etudiant/Elève de la 4.21 mais aby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khady dieme est Etudiant/Elève de la 4.21 mais khady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mame diarra dia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mame diarra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Radio simple/Radiocassette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