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50-26-74-37</w:t>
      </w:r>
    </w:p>
    <w:p>
      <w:r>
        <w:rPr>
          <w:b w:val="0"/>
          <w:i w:val="0"/>
          <w:color w:val="64748B"/>
          <w:sz w:val="18"/>
        </w:rPr>
        <w:t>Enquêteur : EQ30_enq3_v2 (SALIMATOU DIALLO)  ·  Équipe : EQ30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101101000086</w:t>
            </w:r>
          </w:p>
        </w:tc>
        <w:tc>
          <w:tcPr>
            <w:tcW w:type="dxa" w:w="3551"/>
            <w:shd w:fill="F8FAFC"/>
          </w:tcPr>
          <w:p>
            <w:r>
              <w:rPr>
                <w:b w:val="0"/>
                <w:i w:val="0"/>
                <w:color w:val="64748B"/>
                <w:sz w:val="14"/>
              </w:rPr>
              <w:t>MÉNAGE</w:t>
              <w:br/>
            </w:r>
            <w:r>
              <w:rPr>
                <w:b/>
                <w:i w:val="0"/>
                <w:color w:val="1F6FEB"/>
                <w:sz w:val="18"/>
              </w:rPr>
              <w:t>50-26-74-37</w:t>
            </w:r>
          </w:p>
        </w:tc>
        <w:tc>
          <w:tcPr>
            <w:tcW w:type="dxa" w:w="3551"/>
            <w:shd w:fill="F8FAFC"/>
          </w:tcPr>
          <w:p>
            <w:r>
              <w:rPr>
                <w:b w:val="0"/>
                <w:i w:val="0"/>
                <w:color w:val="64748B"/>
                <w:sz w:val="14"/>
              </w:rPr>
              <w:t>CHEF DE MÉNAGE</w:t>
              <w:br/>
            </w:r>
            <w:r>
              <w:rPr>
                <w:b/>
                <w:i w:val="0"/>
                <w:sz w:val="18"/>
              </w:rPr>
              <w:t>IBRAHIMA DIALLO</w:t>
            </w:r>
          </w:p>
        </w:tc>
      </w:tr>
      <w:tr>
        <w:tc>
          <w:tcPr>
            <w:tcW w:type="dxa" w:w="3551"/>
            <w:shd w:fill="F8FAFC"/>
          </w:tcPr>
          <w:p>
            <w:r>
              <w:rPr>
                <w:b w:val="0"/>
                <w:i w:val="0"/>
                <w:color w:val="64748B"/>
                <w:sz w:val="14"/>
              </w:rPr>
              <w:t>TÉLÉPHONE CM</w:t>
              <w:br/>
            </w:r>
            <w:r>
              <w:rPr>
                <w:b/>
                <w:i w:val="0"/>
                <w:sz w:val="18"/>
              </w:rPr>
              <w:t>77 943 77 75</w:t>
            </w:r>
          </w:p>
        </w:tc>
        <w:tc>
          <w:tcPr>
            <w:tcW w:type="dxa" w:w="3551"/>
            <w:shd w:fill="F8FAFC"/>
          </w:tcPr>
          <w:p>
            <w:r>
              <w:rPr>
                <w:b w:val="0"/>
                <w:i w:val="0"/>
                <w:color w:val="64748B"/>
                <w:sz w:val="14"/>
              </w:rPr>
              <w:t>LOCALISATION</w:t>
              <w:br/>
            </w:r>
            <w:r>
              <w:rPr>
                <w:b/>
                <w:i w:val="0"/>
                <w:sz w:val="18"/>
              </w:rPr>
              <w:t>GADAPA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2  ·  1ʳᵉ visite : 2026-05-23T12:21:38</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Aguibou Diallo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Aguibou Diallo a declaré que la branche d'activité de sa mère est Sans emploi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Aguibou Diallo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Mohamed Abdoulaye Diallo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Mohamed Abdoulaye Diallo a declaré que la branche d'activité de sa mère est Agriculture, Elevage, Pêche,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Incohérence ! Ndieme Diop frequente actuellement 2ème année de Supérieur mais dit avoir reçu une bourse de 400000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(16 ans) de Diariyatou Diallo ou l'année à laquelle Diariyatou Diallo a fréquenté l'école pour la dernière fois (.) le dernier diplome de Diariyatou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5896"/>
          </w:tcPr>
          <w:p>
            <w:r>
              <w:rPr>
                <w:b w:val="0"/>
                <w:i w:val="0"/>
                <w:sz w:val="17"/>
              </w:rPr>
              <w:t>Incoherence!!! hassanatou Diallo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209 Pièce de Petit de Sucre en morceaux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5896"/>
          </w:tcPr>
          <w:p>
            <w:r>
              <w:rPr>
                <w:b w:val="0"/>
                <w:i w:val="0"/>
                <w:sz w:val="17"/>
              </w:rPr>
              <w:t>Incoherence!!! Le ménage a consommé 3 Cuillère Petit de Farine de blé locale ou importée, cette quantité semble anormale pour une consommation des 7 derniers jours,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Aguibou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Mohamed Abdoulaye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Le montant dépensé ou reçu en cadeau pour les recharges internet ou de forfaits de données mobiles(hors appels vocaux), aucours des 30 derniers jours de Oumou Balde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Attention ! Le montant (14900 Fcfa) dépensé ou reçu en cadeau pour les recharges internet ou de forfaits de données mobiles(hors appels vocaux), aucours des 30 derniers jours de  Oumou Balde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Personne en union libre mais dont le conjoint ne vit pas dans le ménage, prière de corrigerLa raison principale que Ndieme Diop envisage de migrer est CHERCHER UN TRAVAIL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Fatoumata Diallo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Ndieme Diop qui fréquente 2ème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Ibrahima Diallo , prière de renseignés toutes les questions liées à Ibrahima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s02q14</w:t>
            </w:r>
          </w:p>
        </w:tc>
        <w:tc>
          <w:tcPr>
            <w:tcW w:type="dxa" w:w="5896"/>
          </w:tcPr>
          <w:p>
            <w:r>
              <w:rPr>
                <w:b w:val="0"/>
                <w:i w:val="0"/>
                <w:sz w:val="17"/>
              </w:rPr>
              <w:t>Incohérence. La réponse renseignée semble moins plausible car %rostertitle% a %AgeAnnee% ans. Veuillez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s00q28, s01q28, s01q29, s01q30, s02q01__1, s02q02__1, s03q19, s01q00b</w:t>
            </w:r>
          </w:p>
        </w:tc>
        <w:tc>
          <w:tcPr>
            <w:tcW w:type="dxa" w:w="5896"/>
          </w:tcPr>
          <w:p>
            <w:r>
              <w:rPr>
                <w:b w:val="0"/>
                <w:i w:val="0"/>
                <w:sz w:val="17"/>
              </w:rPr>
              <w:t>Le montant(175000 FCFA) des frais de médicaments traditionnel hors hospitalisation de SECKOU DIALLO semble trop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s01q35, s01q36, s01q37, s02q01__3, s02q02__3, s03q21, s01q00b</w:t>
            </w:r>
          </w:p>
        </w:tc>
        <w:tc>
          <w:tcPr>
            <w:tcW w:type="dxa" w:w="5896"/>
          </w:tcPr>
          <w:p>
            <w:r>
              <w:rPr>
                <w:b w:val="0"/>
                <w:i w:val="0"/>
                <w:sz w:val="17"/>
              </w:rPr>
              <w:t>Le montant(116000 FCFA) des frais des médicaments achetés dans les officines privées de SECKOU DIALLO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5896"/>
          </w:tcPr>
          <w:p>
            <w:r>
              <w:rPr>
                <w:b w:val="0"/>
                <w:i w:val="0"/>
                <w:sz w:val="17"/>
              </w:rPr>
              <w:t>Attention ! La dépense totale de frais de consultation dans un service de santé ou un guérisseur au cours des 3 derniers mois sans hospitalisation (465000 Fcfa) de SECKOU DIALLO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(10 jours) que Oumou Balde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Ndieme Diop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(3 jours) que Ndieme Diop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Ndieme Diop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Aguibou Diallo (13500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Poivre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(1300 Fcfa) de Huile de soja en Bouteille 5l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DIALLO (35000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DIALLO (6000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acheté est dans dautre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DIALLO (1200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DIALLO (1500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DIALLO (18000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DIALLO (25000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DIALLO (30000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MAIN A MAIN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DIALLO (35000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DIALLO (45000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5896"/>
          </w:tcPr>
          <w:p>
            <w:r>
              <w:rPr>
                <w:b w:val="0"/>
                <w:i w:val="0"/>
                <w:sz w:val="17"/>
              </w:rPr>
              <w:t>Le montant dépensé de L'entreprise COMMERCE D’HABIT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KOLDA Urbain ont généralement comme principal matériau de construction le/la Ciment/Béton/Pierres de taille, mais celui du ménage de IBRAHIMA DIALLO (Banco amélioré/ semi-dur)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KOLDA Urbain ont généralement comme principal matériau de revêtement du sol du logement le/la Ciment/Béton, mais celui du ménage de IBRAHIMA DIALLO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hassanatou Diallo a 73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w:t>
            </w:r>
          </w:p>
        </w:tc>
        <w:tc>
          <w:tcPr>
            <w:tcW w:type="dxa" w:w="5896"/>
          </w:tcPr>
          <w:p>
            <w:r>
              <w:rPr>
                <w:b w:val="0"/>
                <w:i w:val="0"/>
                <w:sz w:val="17"/>
              </w:rPr>
              <w:t>Petit fils, petite fille (n°11) — Dépense de santé de 615 998 FCFA pour cette personne  parmi les plus élevées observées (à vérifier)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Ibrahima Diallo Junior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(4 heures) que Ndieme Diop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(6 heures) que Oumou Balde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hassanatou Diallo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209 Pièce Petit de Sucre en morceaux,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35 Pièce Moyen de Oignon frais, cette quantité semble anormale pour une consommation des 7 derniers jours.Prière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[2026-05-29 13:56:46] </w:t>
      </w:r>
      <w:r>
        <w:rPr>
          <w:b/>
          <w:i w:val="0"/>
          <w:color w:val="1F6FEB"/>
          <w:sz w:val="16"/>
        </w:rPr>
        <w:t xml:space="preserve">EQ30_enq3_v2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