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89-44-17-93</w:t>
      </w:r>
    </w:p>
    <w:p>
      <w:r>
        <w:rPr>
          <w:b w:val="0"/>
          <w:i w:val="0"/>
          <w:color w:val="64748B"/>
          <w:sz w:val="18"/>
        </w:rPr>
        <w:t>Enquêteur : EQ30_enq2_v2 (AMADOU BALDÉ)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89-44-17-93</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2026-06-11T10:56:18</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SIDIBE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SIDIBE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AISSATOU SIDIBE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SIDIBE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ALASSEYNI  SIDIBE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ALASSEYNI  SIDIBE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ALASSEYNI  SIDIBE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SIDIBE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ISMAILA SIDIBE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ISMAILA SIDIBE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ISMAILA SIDIBE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DEMBA SIDIBE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DEMBA SIDIBE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DEMBA SIDIBE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TOUNKANG SIDIBE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TOUNKANG SIDIBE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TOUNKANG SIDIBE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SALIOU SIDIBE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SIDIBE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SALIOU SIDIBE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SALIOU SIDIBE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SIDIBE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SAMBA SIDIBE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SIDIBE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SIDIBE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YOUNOUSSA  SIDIBE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YOUNOUSSA  SIDIBE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YOUNOUSSA  SIDIBE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BOYE SIDIBE diffère de celui donné par BOYE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SIDIBE diffère de celui donné par SAMBA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TACKO KANDE diffère de celui donné par TACKO KANDE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TOUNKANG BALDE diffère de celui donné par TOUNKANG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KADIATOU DIALLO ou l'année à laquelle KADIATOU DIALLO a fréquenté l'école pour la dernière fois (.) le dernier diplome de KADIATOU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DIENABOU CAMARA ou l'année à laquelle DIENABOU CAMARA a fréquenté l'école pour la dernière fois (2019) le dernier diplome de DIENABOU CAMARA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BOYE SIDIBE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BOYE SIDIBE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(4000 Fcfa) dépensé ou reçu en cadeau pour les recharges internet ou de forfaits de données mobiles(hors appels vocaux), aucours des 30 derniers jours de  HOTHIA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ALASSEYNI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ISMAILA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DEMBA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TOUNKANG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YOUNOUSSA  SIDIBE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BOYE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TACKO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TOUNKANG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 FCFA) pour l'année scolaire de AISSATOU SIDIBE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(200 FCFA) pour l'année scolaire de AISSATOU SIDIBE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 FCFA) pour l'année scolaire de KADIATOU DIALLO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 FCFA) pour l'année scolaire de MARIAMA DIALLO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autres depenses (300 FCFA) pour l'année scolaire de MARIAMA DIALLO qui fréquente 4ème année de Primaire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DIENABOU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HOTHIA SIDIBE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TACKO KANDE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BOYE SIDIBE (2800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BOYE SIDIBE (2400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BOYE SIDIBE (5000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BOYE SIDIBE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Herse, prière de renseignés toutes les questions liées à Herse.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Semoir, prière de renseignés toutes les questions liées à Semoir.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TOUNKANG BALDE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[2026-06-11 14:44:01] </w:t>
      </w:r>
      <w:r>
        <w:rPr>
          <w:b/>
          <w:i w:val="0"/>
          <w:color w:val="1F6FEB"/>
          <w:sz w:val="16"/>
        </w:rPr>
        <w:t xml:space="preserve">EQ30_enq2_v2 </w:t>
      </w:r>
      <w:r>
        <w:rPr>
          <w:b w:val="0"/>
          <w:i w:val="0"/>
          <w:color w:val="64748B"/>
          <w:sz w:val="16"/>
        </w:rPr>
        <w:t xml:space="preserve">sur s02q25 : </w:t>
      </w:r>
      <w:r>
        <w:rPr>
          <w:b w:val="0"/>
          <w:i w:val="0"/>
          <w:sz w:val="17"/>
        </w:rPr>
        <w:t>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