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81-20-97-89</w:t>
      </w:r>
    </w:p>
    <w:p>
      <w:r>
        <w:rPr>
          <w:b w:val="0"/>
          <w:i w:val="0"/>
          <w:color w:val="64748B"/>
          <w:sz w:val="18"/>
        </w:rPr>
        <w:t>Enquêteur : EQ32_enq3_v2 (ABIBATOU BIAGUI)  ·  Équipe : EQ32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81-20-97-89</w:t>
            </w:r>
          </w:p>
        </w:tc>
        <w:tc>
          <w:tcPr>
            <w:tcW w:type="dxa" w:w="3551"/>
            <w:shd w:fill="F8FAFC"/>
          </w:tcPr>
          <w:p>
            <w:r>
              <w:rPr>
                <w:b w:val="0"/>
                <w:i w:val="0"/>
                <w:color w:val="64748B"/>
                <w:sz w:val="14"/>
              </w:rPr>
              <w:t>CHEF DE MÉNAGE</w:t>
              <w:br/>
            </w:r>
            <w:r>
              <w:rPr>
                <w:b/>
                <w:i w:val="0"/>
                <w:sz w:val="18"/>
              </w:rPr>
              <w:t>YAYA TAMBA</w:t>
            </w:r>
          </w:p>
        </w:tc>
      </w:tr>
      <w:tr>
        <w:tc>
          <w:tcPr>
            <w:tcW w:type="dxa" w:w="3551"/>
            <w:shd w:fill="F8FAFC"/>
          </w:tcPr>
          <w:p>
            <w:r>
              <w:rPr>
                <w:b w:val="0"/>
                <w:i w:val="0"/>
                <w:color w:val="64748B"/>
                <w:sz w:val="14"/>
              </w:rPr>
              <w:t>TÉLÉPHONE CM</w:t>
              <w:br/>
            </w:r>
            <w:r>
              <w:rPr>
                <w:b/>
                <w:i w:val="0"/>
                <w:sz w:val="18"/>
              </w:rPr>
              <w:t>78 258 01 84</w:t>
            </w:r>
          </w:p>
        </w:tc>
        <w:tc>
          <w:tcPr>
            <w:tcW w:type="dxa" w:w="3551"/>
            <w:shd w:fill="F8FAFC"/>
          </w:tcPr>
          <w:p>
            <w:r>
              <w:rPr>
                <w:b w:val="0"/>
                <w:i w:val="0"/>
                <w:color w:val="64748B"/>
                <w:sz w:val="14"/>
              </w:rPr>
              <w:t>LOCALISATION</w:t>
              <w:br/>
            </w:r>
            <w:r>
              <w:rPr>
                <w:b/>
                <w:i w:val="0"/>
                <w:sz w:val="18"/>
              </w:rPr>
              <w:t>sedeck</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2026-06-09T10:39:50</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Bintou  Tamba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Demba Tamba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Moustapha Tamba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(19 ans) de Alassane Diédhiou avec son niveau d'étude (5ème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Méta Diédhiou diffère de celui donné par Méta Diédhiou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Yaya Tamba diffère de celui donné par Yaya Tamba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Yaya Tamba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(Moins de 15 mn) donné par Méta Diédhiou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(8)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5896"/>
          </w:tcPr>
          <w:p>
            <w:r>
              <w:rPr>
                <w:b w:val="0"/>
                <w:i w:val="0"/>
                <w:sz w:val="17"/>
              </w:rPr>
              <w:t>Avertissement!! Le temps cela prend au ménage pour s’approvisionner (acheter/ramasser) cette source d’énergie est 1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Incoherence!! Le ménage a depensé 5000 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YAYA TAMBA (Briques cuites) diffère de celui-ci.</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5896"/>
          </w:tcPr>
          <w:p>
            <w:r>
              <w:rPr>
                <w:b w:val="0"/>
                <w:i w:val="0"/>
                <w:sz w:val="17"/>
              </w:rPr>
              <w:t>Le temps que le ménage a réçu pour Soins gratuits pour les enfants de moins de 5 ans par jour semble incoherent.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(100 kg), des quantités offertes (200 kg),  des quantités vendus (1 kg) et des quantités en stock (5700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Bintou  Tamba est trop jeune (4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Bintou  Tamba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Bintou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Demba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Moustapha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(2000 Fcfa) de Demba Tamba en 5ème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(5000 Fcfa) de Moustapha Tamba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cotisation (15000 Fcfa) de Moustapha Tamba en 3ème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(2000 Fcfa) de Alassane Diédhiou en 5ème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Méta Diédhiou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Yaya Tamba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Yaya Tamba a eu est maux de vente,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Méta Diédhiou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Yaya Tamba,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Autre Poisson frais ( thiarumbekh [mollette],etc) est rive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(20000 Fcfa) de Mil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TAMBA (4000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TAMBA (45000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(4500 Fcfa) pour Frais de photocopies de document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TAMBA (4500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Transport inter-localité par voitures est voiture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TAMBA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d'abonnement au réseau de distribution d'électricité est service d eaux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TAMBA (3000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connexion au réseau de distribution d'eau est réseau d eau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TAMBA (5000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pour creuser et aménager un puits ou pour construire un forage est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TAMBA (50000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mains d œuvre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TAMBA (150000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Main d œuvre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TAMBA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TAMBA (400000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Produits pour le jardinage (plantes et fleurs ornementales), pas pour l'agriculture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Produits pour le jardinage (plantes et fleurs ornementales), pas pour l'agriculture est jardin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TAMBA (75 Fcfa) au cours de 12 derniers mois de Produits pour le jardinage (plantes et fleurs ornementales), pas pour l'agriculture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pépinière selon l'exploitant est de 20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YAYA TAMBA pour la main-d'oeuvre non-familiale sur la parcelle parcelle pépinière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YAYA TAMBA pour la main-d'oeuvre non-familiale sur la parcelle parcelle pépinière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pépinière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pépinière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arachide au cours de la campagne pour la période de préparation du sol (labour)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YAYA TAMBA pour la main-d'oeuvre non-familiale sur la parcelle parcelle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arachide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YAYA TAMBA pour la main-d'oeuvre non-familiale sur la parcelle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arachide au cours de la campagne pour la période des récoltes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YAYA TAMBA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52463.63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2745000 FCFA qui semble élevé, prière de verifier le montant tiré de la vente (2745000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Arachide est de 2745000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(2745000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(100 kg), des quantités offertes (200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(5700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achété à 35000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2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YAYA TAMBA a comme taille 6 personnes dont ils vivent à SEDHIOU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(10000) de l'article  Foyers améliorés est inférieur aux prix de revente (15000)  avec l'âge du bien atteignant 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(20000) de l'article  Matelas simple est inférieur aux prix de revente (25000)  avec l'âge du bien atteignant 1 ans.</w:t>
            </w:r>
          </w:p>
        </w:tc>
      </w:tr>
    </w:tbl>
    <w:p/>
    <w:p>
      <w:r>
        <w:rPr>
          <w:b/>
          <w:i w:val="0"/>
          <w:color w:val="1F6FEB"/>
          <w:sz w:val="22"/>
        </w:rPr>
        <w:t>💬 COMMENTAIRES SUPERVISEUR / ENQUÊTEUR (1)</w:t>
      </w:r>
    </w:p>
    <w:p>
      <w:pPr>
        <w:pStyle w:val="ListBullet"/>
      </w:pPr>
      <w:r>
        <w:rPr>
          <w:b w:val="0"/>
          <w:i w:val="0"/>
          <w:color w:val="64748B"/>
          <w:sz w:val="16"/>
        </w:rPr>
        <w:t xml:space="preserve">[2026-06-11 14:05:19] </w:t>
      </w:r>
      <w:r>
        <w:rPr>
          <w:b/>
          <w:i w:val="0"/>
          <w:color w:val="1F6FEB"/>
          <w:sz w:val="16"/>
        </w:rPr>
        <w:t xml:space="preserve">EQ32_enq3_v2 </w:t>
      </w:r>
      <w:r>
        <w:rPr>
          <w:b w:val="0"/>
          <w:i w:val="0"/>
          <w:color w:val="64748B"/>
          <w:sz w:val="16"/>
        </w:rPr>
        <w:t xml:space="preserve">sur s07bq03a_1 : </w:t>
      </w:r>
      <w:r>
        <w:rPr>
          <w:b w:val="0"/>
          <w:i w:val="0"/>
          <w:sz w:val="17"/>
        </w:rPr>
        <w:t>0,825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