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25-40-22-09</w:t>
      </w:r>
    </w:p>
    <w:p>
      <w:r>
        <w:rPr>
          <w:b w:val="0"/>
          <w:i w:val="0"/>
          <w:color w:val="64748B"/>
          <w:sz w:val="18"/>
        </w:rPr>
        <w:t>Enquêteur : EQ34_enq3_v2 (CHERIF SIDOU DIEDHIOU)  ·  Équipe : EQ34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25-40-22-09</w:t>
            </w:r>
          </w:p>
        </w:tc>
        <w:tc>
          <w:tcPr>
            <w:tcW w:type="dxa" w:w="3551"/>
            <w:shd w:fill="F8FAFC"/>
          </w:tcPr>
          <w:p>
            <w:r>
              <w:rPr>
                <w:b w:val="0"/>
                <w:i w:val="0"/>
                <w:color w:val="64748B"/>
                <w:sz w:val="14"/>
              </w:rPr>
              <w:t>CHEF DE MÉNAGE</w:t>
              <w:br/>
            </w:r>
            <w:r>
              <w:rPr>
                <w:b/>
                <w:i w:val="0"/>
                <w:sz w:val="18"/>
              </w:rPr>
              <w:t>VICTOR TENDENG</w:t>
            </w:r>
          </w:p>
        </w:tc>
      </w:tr>
      <w:tr>
        <w:tc>
          <w:tcPr>
            <w:tcW w:type="dxa" w:w="3551"/>
            <w:shd w:fill="F8FAFC"/>
          </w:tcPr>
          <w:p>
            <w:r>
              <w:rPr>
                <w:b w:val="0"/>
                <w:i w:val="0"/>
                <w:color w:val="64748B"/>
                <w:sz w:val="14"/>
              </w:rPr>
              <w:t>TÉLÉPHONE CM</w:t>
              <w:br/>
            </w:r>
            <w:r>
              <w:rPr>
                <w:b/>
                <w:i w:val="0"/>
                <w:sz w:val="18"/>
              </w:rPr>
              <w:t>77 557 19 99</w:t>
            </w:r>
          </w:p>
        </w:tc>
        <w:tc>
          <w:tcPr>
            <w:tcW w:type="dxa" w:w="3551"/>
            <w:shd w:fill="F8FAFC"/>
          </w:tcPr>
          <w:p>
            <w:r>
              <w:rPr>
                <w:b w:val="0"/>
                <w:i w:val="0"/>
                <w:color w:val="64748B"/>
                <w:sz w:val="14"/>
              </w:rPr>
              <w:t>LOCALISATION</w:t>
              <w:br/>
            </w:r>
            <w:r>
              <w:rPr>
                <w:b/>
                <w:i w:val="0"/>
                <w:sz w:val="18"/>
              </w:rPr>
              <w:t>BATINE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2  ·  1ʳᵉ visite : 2026-05-19T09:41:38</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.75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5896"/>
          </w:tcPr>
          <w:p>
            <w:r>
              <w:rPr>
                <w:b w:val="0"/>
                <w:i w:val="0"/>
                <w:sz w:val="17"/>
              </w:rPr>
              <w:t>FCFA dans Frais de connexion au réseau de distribution d'eau mais dit ne pas être connecté à un réseau d'eau courante, prière de corriger cette incoherenceAvertissement!! Le ménage est-il réellement connecté à un réseau de téléphonie fixe? Prière de vérifier avec le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5896"/>
          </w:tcPr>
          <w:p>
            <w:r>
              <w:rPr>
                <w:b w:val="0"/>
                <w:i w:val="0"/>
                <w:sz w:val="17"/>
              </w:rPr>
              <w:t>Prière de renseigner la bonne adresse.Le ménage de VICTOR TENDENG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victor tendeng bénéficié de cette formation est enseignement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dernier problème de santé pour lequel victor tendeng a été hospitalisé au cours des 12 derniers mois est érisipéle (bouton sur la jambe),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(14 jours) que victor tendeng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s00q14, s00q16, s00q18, s01q39, s01q42__1, s01q42__2, s02q30, s02q34</w:t>
            </w:r>
          </w:p>
        </w:tc>
        <w:tc>
          <w:tcPr>
            <w:tcW w:type="dxa" w:w="5896"/>
          </w:tcPr>
          <w:p>
            <w:r>
              <w:rPr>
                <w:b w:val="0"/>
                <w:i w:val="0"/>
                <w:sz w:val="17"/>
              </w:rPr>
              <w:t>Le nombre d'échéances de rembourcement restant de victor tendeng ne peut être égal à 0 pour ce credit immobilier en cours, veuillez revoir la question et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s01q64, s00q04, s02q20, s02q25, s04q17, s04q21, s04q35b, s04q46</w:t>
            </w:r>
          </w:p>
        </w:tc>
        <w:tc>
          <w:tcPr>
            <w:tcW w:type="dxa" w:w="5896"/>
          </w:tcPr>
          <w:p>
            <w:r>
              <w:rPr>
                <w:b w:val="0"/>
                <w:i w:val="0"/>
                <w:sz w:val="17"/>
              </w:rPr>
              <w:t>Le nombre d'échéances de remboursement restant de victor tendeng ne peut être égal à 0 pour ce credit autres qu'immobilier en cours, veuillez revoir la question et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Bières et vins traditionnels (dolo, vin de palme, vin de raphia, vin de cajou, etc.) est à domicile du vendeur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Viande de poulet entier est village a côté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 Fcfa) de Piment séché/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2 Pièce en Moyen de Orange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2 Pièce en Moyen de Pamplemousse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5 Pièce en Petit de Madd, Zaban (Fole)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6 Pièce en Moyen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VICTOR TENDENG (108000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VICTOR TENDENG (45000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VICTOR TENDENG (83000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VICTOR TENDENG (90000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dans le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VICTOR TENDENG (40000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VICTOR TENDENG (2000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VICTOR TENDENG (2400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VICTOR TENDENG (5000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VICTOR TENDENG (5500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VICTOR TENDENG (3000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(4500 Fcfa) pour Frais de photocopies de document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VICTOR TENDENG (4500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VICTOR TENDENG (175000 Fcfa) au cours de 12 derniers mois de Frais d'installation d'un système d'alimentation électrique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VICTOR TENDENG (200000 Fcfa) au cours de 12 derniers mois de Frais pour creuser et aménager un puits ou pour construire un forage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VICTOR TENDENG (3000 Fcfa) au cours de 12 derniers mois de Papier rame, enveloppes, articles de dessin (pinceaux, papier, peinture etc.),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VICTOR TENDENG (35000 Fcfa) au cours de 12 derniers mois de Achat de périphériques informatiques (clavier, souris, webcam, disque dur externe,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VICTOR TENDENG (420000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VICTOR TENDENG (5000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ZIGUINCHOR Urbain ont généralement comme principal matériau de revêtement du sol du logement le/la Ciment/Béton, mais celui du ménage de VICTOR TENDENG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Antenne parabolique / décodeur a été achété à 25000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secours suite à un arret de travail temporaire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emilie tendeng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5896"/>
          </w:tcPr>
          <w:p>
            <w:r>
              <w:rPr>
                <w:b w:val="0"/>
                <w:i w:val="0"/>
                <w:sz w:val="17"/>
              </w:rPr>
              <w:t>Avertissement!!! victor tendeng est un Instituteurs, enseignement primaire qui travaille dans Entreprise Privée et a declaré comme catégorie socioprofessionnelle Stagière ou Apprenti rénuméré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21 Pièce Petit de Sucre en morceaux,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VICTOR TENDENG a comme taille 2 personnes dont ils vivent à ZIGUINCHOR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[2026-05-19 16:35:45] </w:t>
      </w:r>
      <w:r>
        <w:rPr>
          <w:b/>
          <w:i w:val="0"/>
          <w:color w:val="1F6FEB"/>
          <w:sz w:val="16"/>
        </w:rPr>
        <w:t xml:space="preserve">EQ34_enq3_v2 </w:t>
      </w:r>
      <w:r>
        <w:rPr>
          <w:b w:val="0"/>
          <w:i w:val="0"/>
          <w:color w:val="64748B"/>
          <w:sz w:val="16"/>
        </w:rPr>
        <w:t xml:space="preserve">sur s09Cq03 : </w:t>
      </w:r>
      <w:r>
        <w:rPr>
          <w:b w:val="0"/>
          <w:i w:val="0"/>
          <w:sz w:val="17"/>
        </w:rPr>
        <w:t>C’est gaz de 9kg</w:t>
      </w:r>
    </w:p>
    <w:p>
      <w:pPr>
        <w:pStyle w:val="ListBullet"/>
      </w:pPr>
      <w:r>
        <w:rPr>
          <w:b w:val="0"/>
          <w:i w:val="0"/>
          <w:color w:val="64748B"/>
          <w:sz w:val="16"/>
        </w:rPr>
        <w:t xml:space="preserve">[2026-05-26 10:57:52] </w:t>
      </w:r>
      <w:r>
        <w:rPr>
          <w:b/>
          <w:i w:val="0"/>
          <w:color w:val="1F6FEB"/>
          <w:sz w:val="16"/>
        </w:rPr>
        <w:t xml:space="preserve">EQ34_sup_v2 </w:t>
      </w:r>
      <w:r>
        <w:rPr>
          <w:b w:val="0"/>
          <w:i w:val="0"/>
          <w:color w:val="64748B"/>
          <w:sz w:val="16"/>
        </w:rPr>
        <w:t xml:space="preserve">sur @@RejectedBySupervisor : </w:t>
      </w:r>
      <w:r>
        <w:rPr>
          <w:b w:val="0"/>
          <w:i w:val="0"/>
          <w:sz w:val="17"/>
        </w:rPr>
        <w:t>"Depenses non alimentaires des 30 derniers jours le menage a payè les services d une bonne revoir cette partie et metter le montant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