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76-90-61-11</w:t>
      </w:r>
    </w:p>
    <w:p>
      <w:r>
        <w:rPr>
          <w:b w:val="0"/>
          <w:i w:val="0"/>
          <w:color w:val="64748B"/>
          <w:sz w:val="18"/>
        </w:rPr>
        <w:t>Enquêteur : EQ5_enq2_v2 (SOPHIE NIANG)  ·  Équipe : EQ5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76-90-61-11</w:t>
            </w:r>
          </w:p>
        </w:tc>
        <w:tc>
          <w:tcPr>
            <w:tcW w:type="dxa" w:w="3551"/>
            <w:shd w:fill="F8FAFC"/>
          </w:tcPr>
          <w:p>
            <w:r>
              <w:rPr>
                <w:b w:val="0"/>
                <w:i w:val="0"/>
                <w:color w:val="64748B"/>
                <w:sz w:val="14"/>
              </w:rPr>
              <w:t>CHEF DE MÉNAGE</w:t>
              <w:br/>
            </w:r>
            <w:r>
              <w:rPr>
                <w:b/>
                <w:i w:val="0"/>
                <w:sz w:val="18"/>
              </w:rPr>
              <w:t>MARIAMA CIRE BA</w:t>
            </w:r>
          </w:p>
        </w:tc>
      </w:tr>
      <w:tr>
        <w:tc>
          <w:tcPr>
            <w:tcW w:type="dxa" w:w="3551"/>
            <w:shd w:fill="F8FAFC"/>
          </w:tcPr>
          <w:p>
            <w:r>
              <w:rPr>
                <w:b w:val="0"/>
                <w:i w:val="0"/>
                <w:color w:val="64748B"/>
                <w:sz w:val="14"/>
              </w:rPr>
              <w:t>TÉLÉPHONE CM</w:t>
              <w:br/>
            </w:r>
            <w:r>
              <w:rPr>
                <w:b/>
                <w:i w:val="0"/>
                <w:sz w:val="18"/>
              </w:rPr>
              <w:t>70 908 57 98</w:t>
            </w:r>
          </w:p>
        </w:tc>
        <w:tc>
          <w:tcPr>
            <w:tcW w:type="dxa" w:w="3551"/>
            <w:shd w:fill="F8FAFC"/>
          </w:tcPr>
          <w:p>
            <w:r>
              <w:rPr>
                <w:b w:val="0"/>
                <w:i w:val="0"/>
                <w:color w:val="64748B"/>
                <w:sz w:val="14"/>
              </w:rPr>
              <w:t>LOCALISATION</w:t>
              <w:br/>
            </w:r>
            <w:r>
              <w:rPr>
                <w:b/>
                <w:i w:val="0"/>
                <w:sz w:val="18"/>
              </w:rPr>
              <w:t>premier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2026-06-02T10:36:40</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ABLAYE BARRY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ABLAYE BARRY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ADAMA BARRY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ADAMA BARRY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AÏSSATOU BARRY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AÏSSATOU BARRY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IBRAHIMA BARRY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IBRAHIMA BARRY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KADIATOU BARRY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KADIATOU BARRY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MAMADOU LAMARANA BARRY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MAMADOU LAMARANA BARRY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ALPHA BARRY diffère de celui donné par ALPHA BARRY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MARIAMA CIRE  BA diffère de celui donné par MARIAMA CIRE  BA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ABLAYE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ADAMA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AÏSSATOU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KADIATOU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LAMARANA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ALPHA BARRY est venu vivre dans cette localité est location moins chere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(7500 Fcfa) dépensé ou reçu en cadeau pour les cartes prépayées, les transferts de crédit et les abonnements de  ALPHA BARRY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(7500 Fcfa) dépensé ou reçu en cadeau pour les recharges internet ou de forfaits de données mobiles(hors appels vocaux), aucours des 30 derniers jours de  ALPHA BARRY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ALPHA BARRY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MARIAMA CIRE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5896"/>
          </w:tcPr>
          <w:p>
            <w:r>
              <w:rPr>
                <w:b w:val="0"/>
                <w:i w:val="0"/>
                <w:sz w:val="17"/>
              </w:rPr>
              <w:t>La raison pourquoi KADIATOU BARRY n'a pas travaillé au cours des 7 derniers jours est arret temporaire a cause de la tabaski et semble avoir un emploi ou exister dans les modalités, prière de de bien regarder l'emploi KADIATOU BARRY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KADIATOU BARRY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Alpha Barry (27000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MAMADOU YORRO BA (10800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(maïs, tournesol, coco, lait de vache, etc.), cette quantité semble anormale pour une consommation des 7 derniers jours.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Alpha Barry avec une taille de 10 personnes a consommé .12 Litre en taille unique de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(maïs, tournesol, coco, lait de vache, etc.)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Alpha Barry (200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Alpha Barry (3000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Alpha Barry (30000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Alpha Barry (30000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Alpha Barry (6000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plat Guinénne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principale source de financement qui vous a aidé à démarrer Vente de plat Guinénne est Aide de son conjoint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MAMADOU PATHE BA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MAMADOU PATHE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Litre taille unique de Autres huiles alimentaires n.d.a.</w:t>
            </w:r>
          </w:p>
        </w:tc>
      </w:tr>
    </w:tbl>
    <w:p/>
    <w:p>
      <w:r>
        <w:rPr>
          <w:b/>
          <w:i w:val="0"/>
          <w:color w:val="1F6FEB"/>
          <w:sz w:val="22"/>
        </w:rPr>
        <w:t>💬 COMMENTAIRES SUPERVISEUR / ENQUÊTEUR (3)</w:t>
      </w:r>
    </w:p>
    <w:p>
      <w:pPr>
        <w:pStyle w:val="ListBullet"/>
      </w:pPr>
      <w:r>
        <w:rPr>
          <w:b w:val="0"/>
          <w:i w:val="0"/>
          <w:color w:val="64748B"/>
          <w:sz w:val="16"/>
        </w:rPr>
        <w:t xml:space="preserve">[2026-06-09 09:50:47] </w:t>
      </w:r>
      <w:r>
        <w:rPr>
          <w:b/>
          <w:i w:val="0"/>
          <w:color w:val="1F6FEB"/>
          <w:sz w:val="16"/>
        </w:rPr>
        <w:t xml:space="preserve">EQ5_enq4_v2 </w:t>
      </w:r>
      <w:r>
        <w:rPr>
          <w:b w:val="0"/>
          <w:i w:val="0"/>
          <w:color w:val="64748B"/>
          <w:sz w:val="16"/>
        </w:rPr>
        <w:t xml:space="preserve">sur s00q10 : </w:t>
      </w:r>
      <w:r>
        <w:rPr>
          <w:b w:val="0"/>
          <w:i w:val="0"/>
          <w:sz w:val="17"/>
        </w:rPr>
        <w:t>c</w:t>
      </w:r>
    </w:p>
    <w:p>
      <w:pPr>
        <w:pStyle w:val="ListBullet"/>
      </w:pPr>
      <w:r>
        <w:rPr>
          <w:b w:val="0"/>
          <w:i w:val="0"/>
          <w:color w:val="64748B"/>
          <w:sz w:val="16"/>
        </w:rPr>
        <w:t xml:space="preserve">[2026-06-09 09:53:01] </w:t>
      </w:r>
      <w:r>
        <w:rPr>
          <w:b/>
          <w:i w:val="0"/>
          <w:color w:val="1F6FEB"/>
          <w:sz w:val="16"/>
        </w:rPr>
        <w:t xml:space="preserve">EQ5_enq4_v2 </w:t>
      </w:r>
      <w:r>
        <w:rPr>
          <w:b w:val="0"/>
          <w:i w:val="0"/>
          <w:color w:val="64748B"/>
          <w:sz w:val="16"/>
        </w:rPr>
        <w:t xml:space="preserve">sur s00q10 : </w:t>
      </w:r>
      <w:r>
        <w:rPr>
          <w:b w:val="0"/>
          <w:i w:val="0"/>
          <w:sz w:val="17"/>
        </w:rPr>
        <w:t>C'est lui le chef de menage le cartographe a juste pris le nom de l'epouse comme chef de menage</w:t>
      </w:r>
    </w:p>
    <w:p>
      <w:pPr>
        <w:pStyle w:val="ListBullet"/>
      </w:pPr>
      <w:r>
        <w:rPr>
          <w:b w:val="0"/>
          <w:i w:val="0"/>
          <w:color w:val="64748B"/>
          <w:sz w:val="16"/>
        </w:rPr>
        <w:t xml:space="preserve">[2026-06-11 15:37:09]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