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85-21-91-77</w:t>
      </w:r>
    </w:p>
    <w:p>
      <w:r>
        <w:rPr>
          <w:b w:val="0"/>
          <w:i w:val="0"/>
          <w:color w:val="64748B"/>
          <w:sz w:val="18"/>
        </w:rPr>
        <w:t>Enquêteur : EQ5_enq2_v2 (SOPHIE NIANG)  ·  Équipe : EQ5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012301350162</w:t>
            </w:r>
          </w:p>
        </w:tc>
        <w:tc>
          <w:tcPr>
            <w:tcW w:type="dxa" w:w="3551"/>
            <w:shd w:fill="F8FAFC"/>
          </w:tcPr>
          <w:p>
            <w:r>
              <w:rPr>
                <w:b w:val="0"/>
                <w:i w:val="0"/>
                <w:color w:val="64748B"/>
                <w:sz w:val="14"/>
              </w:rPr>
              <w:t>MÉNAGE</w:t>
              <w:br/>
            </w:r>
            <w:r>
              <w:rPr>
                <w:b/>
                <w:i w:val="0"/>
                <w:color w:val="1F6FEB"/>
                <w:sz w:val="18"/>
              </w:rPr>
              <w:t>85-21-91-77</w:t>
            </w:r>
          </w:p>
        </w:tc>
        <w:tc>
          <w:tcPr>
            <w:tcW w:type="dxa" w:w="3551"/>
            <w:shd w:fill="F8FAFC"/>
          </w:tcPr>
          <w:p>
            <w:r>
              <w:rPr>
                <w:b w:val="0"/>
                <w:i w:val="0"/>
                <w:color w:val="64748B"/>
                <w:sz w:val="14"/>
              </w:rPr>
              <w:t>CHEF DE MÉNAGE</w:t>
              <w:br/>
            </w:r>
            <w:r>
              <w:rPr>
                <w:b/>
                <w:i w:val="0"/>
                <w:sz w:val="18"/>
              </w:rPr>
              <w:t>ADAMA BADJI</w:t>
            </w:r>
          </w:p>
        </w:tc>
      </w:tr>
      <w:tr>
        <w:tc>
          <w:tcPr>
            <w:tcW w:type="dxa" w:w="3551"/>
            <w:shd w:fill="F8FAFC"/>
          </w:tcPr>
          <w:p>
            <w:r>
              <w:rPr>
                <w:b w:val="0"/>
                <w:i w:val="0"/>
                <w:color w:val="64748B"/>
                <w:sz w:val="14"/>
              </w:rPr>
              <w:t>TÉLÉPHONE CM</w:t>
              <w:br/>
            </w:r>
            <w:r>
              <w:rPr>
                <w:b/>
                <w:i w:val="0"/>
                <w:sz w:val="18"/>
              </w:rPr>
              <w:t>77 265 95 82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El HADJI Abdoulaye Marena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52.5 Cuillère de Petit de Café en poudre soluble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l'article  Tapis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El HADJI Abdoulaye Marena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El HADJI Abdoulaye Marena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Adama Badji n'a pas été à l'école entre 2024/2025 est grève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Adama Badji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Mouhamadou Fadile Marena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El HADJI Abdoulaye Marena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El HADJI Abdoulaye Marena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s02q02__1, s02q15, s02q17, s03q16, s04q27, s04q43, s04q63, s01q00b</w:t>
            </w:r>
          </w:p>
        </w:tc>
        <w:tc>
          <w:tcPr>
            <w:tcW w:type="dxa" w:w="5896"/>
          </w:tcPr>
          <w:p>
            <w:r>
              <w:rPr>
                <w:b w:val="0"/>
                <w:i w:val="0"/>
                <w:sz w:val="17"/>
              </w:rPr>
              <w:t>Nombre de mois exercé par Mouhamadou Fadile Marena dans l'emploi secondaire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Mouhamadou Fadile Marena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5896"/>
          </w:tcPr>
          <w:p>
            <w:r>
              <w:rPr>
                <w:b w:val="0"/>
                <w:i w:val="0"/>
                <w:sz w:val="17"/>
              </w:rPr>
              <w:t>La   principale utilisation que Mouhamadou Fadile Marena a fait de ce dernier crédit est commerce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Adama Badji (10100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El HADJI Abdoulaye Marena (15500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Mouhamadou Fadile Marena (15800 Fcfa) au cours de 7 derniers jours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dépense en alimentation pour Fin du Ramadan 2026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dépense en alimentation pour Tabaski 2025/2026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BADJI (5000 Fcfa) au cours de 7 derniers jours de Transport urbain en train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Savon de toilette, shampoing est cosmetique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BADJI (2000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(100 Fcfa) pour Masque facial jetable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BADJI (100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BADJI (300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Parfums est cosmetique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BADJI (1100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BADJI (16000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(180000 Fcfa) pour Vêtements femmes (15 ans et plus): robe, jupe, pantalon, ensemble,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BADJI (180000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BADJI (1000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BADJI (12000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BADJI (17000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BADJI (2000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BADJI (30000 Fcfa) au cours de 12 derniers mois de Achat d'une tablette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ADAMA BADJI (61500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s10q14</w:t>
            </w:r>
          </w:p>
        </w:tc>
        <w:tc>
          <w:tcPr>
            <w:tcW w:type="dxa" w:w="5896"/>
          </w:tcPr>
          <w:p>
            <w:r>
              <w:rPr>
                <w:b w:val="0"/>
                <w:i w:val="0"/>
                <w:sz w:val="17"/>
              </w:rPr>
              <w:t>Le nom du propriétaire ou de l'entreprise ne doit dépasser 20 caractères. veuillez reprendre.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s11q09</w:t>
            </w:r>
          </w:p>
        </w:tc>
        <w:tc>
          <w:tcPr>
            <w:tcW w:type="dxa" w:w="5896"/>
          </w:tcPr>
          <w:p>
            <w:r>
              <w:rPr>
                <w:b w:val="0"/>
                <w:i w:val="0"/>
                <w:sz w:val="17"/>
              </w:rPr>
              <w:t>Le montant mensuel du loyer (70000 FCFA) avec un type de logement (Maison à Etage), y compris les avantages liés au logement (eau, électricité, téléphone etc.) payé par ce (s) tiers? (FCFA) est trop faible ou trop élevé, veuillez revoir la question s11q09 s'il vous plait.</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La personne non-membre du ménage qui figure sur le titre de propriété est non concerné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d'achat de l'article  Tapis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Adama Badji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5896"/>
          </w:tcPr>
          <w:p>
            <w:r>
              <w:rPr>
                <w:b w:val="0"/>
                <w:i w:val="0"/>
                <w:sz w:val="17"/>
              </w:rPr>
              <w:t>Avertissement!!! Le ménage de ADAMA BADJI dit avoir dépensé 5000 FCFA en Transport urbain en train,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(7000) de l'article  Bonbonne de gaz est inférieur aux prix de revente (10000)  avec l'âge du bien atteignant 10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(0) de l'article  Tapis est inférieur aux prix de revente (10000)  avec l'âge du bien atteignant 1 ans.</w:t>
            </w:r>
          </w:p>
        </w:tc>
      </w:tr>
    </w:tbl>
    <w:p/>
    <w:p>
      <w:r>
        <w:rPr>
          <w:b/>
          <w:i w:val="0"/>
          <w:color w:val="1F6FEB"/>
          <w:sz w:val="22"/>
        </w:rPr>
        <w:t>💬 COMMENTAIRES SUPERVISEUR / ENQUÊTEUR (8)</w:t>
      </w:r>
    </w:p>
    <w:p>
      <w:pPr>
        <w:pStyle w:val="ListBullet"/>
      </w:pPr>
      <w:r>
        <w:rPr>
          <w:b w:val="0"/>
          <w:i w:val="0"/>
          <w:color w:val="64748B"/>
          <w:sz w:val="16"/>
        </w:rPr>
        <w:t xml:space="preserve">[2026-05-20 12:10:58] </w:t>
      </w:r>
      <w:r>
        <w:rPr>
          <w:b/>
          <w:i w:val="0"/>
          <w:color w:val="1F6FEB"/>
          <w:sz w:val="16"/>
        </w:rPr>
        <w:t xml:space="preserve">EQ5_enq2_v2 </w:t>
      </w:r>
      <w:r>
        <w:rPr>
          <w:b w:val="0"/>
          <w:i w:val="0"/>
          <w:color w:val="64748B"/>
          <w:sz w:val="16"/>
        </w:rPr>
        <w:t xml:space="preserve">sur s03q21 : </w:t>
      </w:r>
      <w:r>
        <w:rPr>
          <w:b w:val="0"/>
          <w:i w:val="0"/>
          <w:sz w:val="17"/>
        </w:rPr>
        <w:t>3082</w:t>
      </w:r>
    </w:p>
    <w:p>
      <w:pPr>
        <w:pStyle w:val="ListBullet"/>
      </w:pPr>
      <w:r>
        <w:rPr>
          <w:b w:val="0"/>
          <w:i w:val="0"/>
          <w:color w:val="64748B"/>
          <w:sz w:val="16"/>
        </w:rPr>
        <w:t xml:space="preserve">[2026-05-20 13:26:44] </w:t>
      </w:r>
      <w:r>
        <w:rPr>
          <w:b/>
          <w:i w:val="0"/>
          <w:color w:val="1F6FEB"/>
          <w:sz w:val="16"/>
        </w:rPr>
        <w:t xml:space="preserve">EQ5_enq2_v2 </w:t>
      </w:r>
      <w:r>
        <w:rPr>
          <w:b w:val="0"/>
          <w:i w:val="0"/>
          <w:color w:val="64748B"/>
          <w:sz w:val="16"/>
        </w:rPr>
        <w:t xml:space="preserve">sur s09Aq03 : </w:t>
      </w:r>
      <w:r>
        <w:rPr>
          <w:b w:val="0"/>
          <w:i w:val="0"/>
          <w:sz w:val="17"/>
        </w:rPr>
        <w:t>participation  25000</w:t>
      </w:r>
    </w:p>
    <w:p>
      <w:pPr>
        <w:pStyle w:val="ListBullet"/>
      </w:pPr>
      <w:r>
        <w:rPr>
          <w:b w:val="0"/>
          <w:i w:val="0"/>
          <w:color w:val="64748B"/>
          <w:sz w:val="16"/>
        </w:rPr>
        <w:t xml:space="preserve">[2026-05-20 13:27:31] </w:t>
      </w:r>
      <w:r>
        <w:rPr>
          <w:b/>
          <w:i w:val="0"/>
          <w:color w:val="1F6FEB"/>
          <w:sz w:val="16"/>
        </w:rPr>
        <w:t xml:space="preserve">EQ5_enq2_v2 </w:t>
      </w:r>
      <w:r>
        <w:rPr>
          <w:b w:val="0"/>
          <w:i w:val="0"/>
          <w:color w:val="64748B"/>
          <w:sz w:val="16"/>
        </w:rPr>
        <w:t xml:space="preserve">sur s09Aq04 : </w:t>
      </w:r>
      <w:r>
        <w:rPr>
          <w:b w:val="0"/>
          <w:i w:val="0"/>
          <w:sz w:val="17"/>
        </w:rPr>
        <w:t>participatron 6700</w:t>
      </w:r>
    </w:p>
    <w:p>
      <w:pPr>
        <w:pStyle w:val="ListBullet"/>
      </w:pPr>
      <w:r>
        <w:rPr>
          <w:b w:val="0"/>
          <w:i w:val="0"/>
          <w:color w:val="64748B"/>
          <w:sz w:val="16"/>
        </w:rPr>
        <w:t xml:space="preserve">[2026-05-20 13:38:23] </w:t>
      </w:r>
      <w:r>
        <w:rPr>
          <w:b/>
          <w:i w:val="0"/>
          <w:color w:val="1F6FEB"/>
          <w:sz w:val="16"/>
        </w:rPr>
        <w:t xml:space="preserve">EQ5_enq2_v2 </w:t>
      </w:r>
      <w:r>
        <w:rPr>
          <w:b w:val="0"/>
          <w:i w:val="0"/>
          <w:color w:val="64748B"/>
          <w:sz w:val="16"/>
        </w:rPr>
        <w:t xml:space="preserve">sur s09Aq03 : </w:t>
      </w:r>
      <w:r>
        <w:rPr>
          <w:b w:val="0"/>
          <w:i w:val="0"/>
          <w:sz w:val="17"/>
        </w:rPr>
        <w:t>30000 participation</w:t>
      </w:r>
    </w:p>
    <w:p>
      <w:pPr>
        <w:pStyle w:val="ListBullet"/>
      </w:pPr>
      <w:r>
        <w:rPr>
          <w:b w:val="0"/>
          <w:i w:val="0"/>
          <w:color w:val="64748B"/>
          <w:sz w:val="16"/>
        </w:rPr>
        <w:t xml:space="preserve">[2026-05-22 23:50:32] </w:t>
      </w:r>
      <w:r>
        <w:rPr>
          <w:b/>
          <w:i w:val="0"/>
          <w:color w:val="1F6FEB"/>
          <w:sz w:val="16"/>
        </w:rPr>
        <w:t xml:space="preserve">EQ5_enq4_v2 </w:t>
      </w:r>
      <w:r>
        <w:rPr>
          <w:b w:val="0"/>
          <w:i w:val="0"/>
          <w:color w:val="64748B"/>
          <w:sz w:val="16"/>
        </w:rPr>
        <w:t xml:space="preserve">sur s02q21 : </w:t>
      </w:r>
      <w:r>
        <w:rPr>
          <w:b w:val="0"/>
          <w:i w:val="0"/>
          <w:sz w:val="17"/>
        </w:rPr>
        <w:t>le montant inclut les frais de transfert pour etudier dans cet ecole.</w:t>
      </w:r>
    </w:p>
    <w:p>
      <w:pPr>
        <w:pStyle w:val="ListBullet"/>
      </w:pPr>
      <w:r>
        <w:rPr>
          <w:b w:val="0"/>
          <w:i w:val="0"/>
          <w:color w:val="64748B"/>
          <w:sz w:val="16"/>
        </w:rPr>
        <w:t xml:space="preserve">[2026-05-23 13:27:01] </w:t>
      </w:r>
      <w:r>
        <w:rPr>
          <w:b/>
          <w:i w:val="0"/>
          <w:color w:val="1F6FEB"/>
          <w:sz w:val="16"/>
        </w:rPr>
        <w:t xml:space="preserve">EQ5_enq4_v2 </w:t>
      </w:r>
      <w:r>
        <w:rPr>
          <w:b w:val="0"/>
          <w:i w:val="0"/>
          <w:color w:val="64748B"/>
          <w:sz w:val="16"/>
        </w:rPr>
        <w:t xml:space="preserve">sur s09Aq03 : </w:t>
      </w:r>
      <w:r>
        <w:rPr>
          <w:b w:val="0"/>
          <w:i w:val="0"/>
          <w:sz w:val="17"/>
        </w:rPr>
        <w:t>chez leurs parents</w:t>
      </w:r>
    </w:p>
    <w:p>
      <w:pPr>
        <w:pStyle w:val="ListBullet"/>
      </w:pPr>
      <w:r>
        <w:rPr>
          <w:b w:val="0"/>
          <w:i w:val="0"/>
          <w:color w:val="64748B"/>
          <w:sz w:val="16"/>
        </w:rPr>
        <w:t xml:space="preserve">[2026-05-23 13:27:43] </w:t>
      </w:r>
      <w:r>
        <w:rPr>
          <w:b/>
          <w:i w:val="0"/>
          <w:color w:val="1F6FEB"/>
          <w:sz w:val="16"/>
        </w:rPr>
        <w:t xml:space="preserve">EQ5_enq4_v2 </w:t>
      </w:r>
      <w:r>
        <w:rPr>
          <w:b w:val="0"/>
          <w:i w:val="0"/>
          <w:color w:val="64748B"/>
          <w:sz w:val="16"/>
        </w:rPr>
        <w:t xml:space="preserve">sur s09Aq04 : </w:t>
      </w:r>
      <w:r>
        <w:rPr>
          <w:b w:val="0"/>
          <w:i w:val="0"/>
          <w:sz w:val="17"/>
        </w:rPr>
        <w:t>chez leurs parents</w:t>
      </w:r>
    </w:p>
    <w:p>
      <w:pPr>
        <w:pStyle w:val="ListBullet"/>
      </w:pPr>
      <w:r>
        <w:rPr>
          <w:b w:val="0"/>
          <w:i w:val="0"/>
          <w:color w:val="64748B"/>
          <w:sz w:val="16"/>
        </w:rPr>
        <w:t xml:space="preserve">[2026-06-02 09:12:57]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