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71-76-21-57</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71-76-21-57</w:t>
            </w:r>
          </w:p>
        </w:tc>
        <w:tc>
          <w:tcPr>
            <w:tcW w:type="dxa" w:w="3551"/>
            <w:shd w:fill="F8FAFC"/>
          </w:tcPr>
          <w:p>
            <w:r>
              <w:rPr>
                <w:b w:val="0"/>
                <w:i w:val="0"/>
                <w:color w:val="64748B"/>
                <w:sz w:val="14"/>
              </w:rPr>
              <w:t>CHEF DE MÉNAGE</w:t>
              <w:br/>
            </w:r>
            <w:r>
              <w:rPr>
                <w:b/>
                <w:i w:val="0"/>
                <w:sz w:val="18"/>
              </w:rPr>
              <w:t>PAPE MOUSSA SARR</w:t>
            </w:r>
          </w:p>
        </w:tc>
      </w:tr>
      <w:tr>
        <w:tc>
          <w:tcPr>
            <w:tcW w:type="dxa" w:w="3551"/>
            <w:shd w:fill="F8FAFC"/>
          </w:tcPr>
          <w:p>
            <w:r>
              <w:rPr>
                <w:b w:val="0"/>
                <w:i w:val="0"/>
                <w:color w:val="64748B"/>
                <w:sz w:val="14"/>
              </w:rPr>
              <w:t>TÉLÉPHONE CM</w:t>
              <w:br/>
            </w:r>
            <w:r>
              <w:rPr>
                <w:b/>
                <w:i w:val="0"/>
                <w:sz w:val="18"/>
              </w:rPr>
              <w:t>77 384 75 41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2026-06-13T13:49:17</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KHADY GADIAGA) , prière de renseigner toutes les questions liées à  KHADY GADIAGA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SEYNABOU SARR) , prière de renseigner toutes les questions liées à  SEYNABOU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SARR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SEYDA KHADY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MOUSSA SARR) , prière de renseigner toutes les questions liées à  MOUSSA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MAMAN NOGAYE SARR) , prière de renseigner toutes les questions liées à  MAMAN NOGAYE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MAMAN NOGAYE SARR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MOUSTAPHA SARR) , prière de renseigner toutes les questions liées à  MOUSTAPHA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ABDOULAYE SARR) , prière de renseigner toutes les questions liées à  ABDOULAYE SARR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ABDOULAYE SARR frequente actuellement 1ére année de Secondaire 1 (Moyen)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ABDOULAYE SARR est âgé de 13 ans et fréquente 1ére année de Secondaire 1 (Moyen) Général , tandis qu'il a débuté l'école à l'âge de 8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GADIAGA diffère de celui donné par KHADY GADIAGA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SEYNABOU SARR ou l'année à laquelle SEYNABOU SARR a fréquenté l'école pour la dernière fois (2019) le dernier diplome de SEYNABOU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KHADY GADIAGA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MOUSSA SARR Bénéficie de CMU et les actes couverts sont différents de tiers payant.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SEYDA KHADY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MAMAN NOGAYE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ABDOULAYE SARR , prière de renseignés toutes les questions liées à ABDOULAYE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GADIAGA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MAMAN NOGAYE SARR qui fréquente 4ème année de Secondaire 1 (Moyen) Général  est de 0 FCFA, MAMAN NOGAYE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MAMAN NOGAYE SARR , prière de renseignés toutes les questions liées à MAMAN NOGAYE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GADIAGA ), prière de renseignés toutes les questions liées à ( KHADY GADIAGA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SARR ), prière de renseignés toutes les questions liées à ( ABDOULAYE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ABDOULAYE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GADIAGA ), prière de renseignés toutes les questions liées à ( KHADY GADIAGA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SARR ), prière de renseignés toutes les questions liées à ( ABDOULAYE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MAMAN NOGAYE SARR ), prière de renseignés toutes les questions liées à ( MAMAN NOGAYE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SARR ), prière de renseignés toutes les questions liées à ( MOUSSA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SARR ), prière de renseignés toutes les questions liées à ( SEYNABOU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SEYNABOU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KHADY GADIAGA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GADIAGA ), prière de renseignés toutes les questions liées à ( KHADY GADIAGA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ABDOULAYE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SARR ), prière de renseignés toutes les questions liées à ( ABDOULAYE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GADIAGA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GADIAGA ), prière de renseignés toutes les questions liées à ( KHADY GADIAGA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MAMAN NOGAYE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MAMAN NOGAYE SARR ), prière de renseignés toutes les questions liées à ( MAMAN NOGAYE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SARR ), prière de renseignés toutes les questions liées à ( MOUSSA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SEYDA KHADY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SEYDA KHADY SARR ), prière de renseignés toutes les questions liées à ( SEYDA KHADY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SEYNABOU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SARR ), prière de renseignés toutes les questions liées à ( SEYNABOU SARR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SARR (750000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MOUSSA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elle vend du guedj n'a pas effectué des dépenses ou faire des reventes des marchandises ou des produits ou rendre de service.Il manque des informations non renseignées de elle vend du guedj, prière de renseignés toutes les questions liées à elle vend du guedj.</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KHADY GADIAGA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SEYNABOU SARR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KHADY GADIAGA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KHADY GADIAGA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[2026-06-13 16:32:27] </w:t>
      </w:r>
      <w:r>
        <w:rPr>
          <w:b/>
          <w:i w:val="0"/>
          <w:color w:val="1F6FEB"/>
          <w:sz w:val="16"/>
        </w:rPr>
        <w:t xml:space="preserve">EQ6_enq3_v2 </w:t>
      </w:r>
      <w:r>
        <w:rPr>
          <w:b w:val="0"/>
          <w:i w:val="0"/>
          <w:color w:val="64748B"/>
          <w:sz w:val="16"/>
        </w:rPr>
        <w:t xml:space="preserve">sur s10q36 : </w:t>
      </w:r>
      <w:r>
        <w:rPr>
          <w:b w:val="0"/>
          <w:i w:val="0"/>
          <w:sz w:val="17"/>
        </w:rPr>
        <w:t>don de son mari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