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EQ7_enq3_v2 (VOLIMATA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589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(10) ans du premier mariage de BINTA BALDE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SAKHO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SAKHO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SAKHO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ALGUA SEMOU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ALGUA SEMOU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ALGUA SEMOU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BACARY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BACARY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BACARY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DIABOU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DIABOU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DIABOU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KHADIATOU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KHADIATOU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KHADIATOU POLLELE BALDE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KHADIATOU POLLELE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KHADIATOU POLLELE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BINTA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DIOUHE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RAMASSEUSE DE BÉTONS POUR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SAKHO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ALGUA SEMOU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BACARY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DIABOU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KHADIATOU POLLELE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BINTA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DIOUHE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HAMADOU BABA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DIOUHE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BINTA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(58.33333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HAMADOU BABA BALDE avec une taille de 10 personnes a consommé .13 Kg en taille unique de Poisson séché Kethiakh (sardinelle)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HAMADOU BABA BALDE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(9000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(30000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(63000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d'installation d'un système d'alimentation électrique solaire est SPÉCIALISTE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cours particuliers pour adultes (alphabétisation) et personnes non scolarisées est ÉCOLE ARABE DE SON FILS BACARY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(312000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(14000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(3000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(32000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(3500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BABA BALDE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FATAYA est AIDE DE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RAMASSEUSE DE BÉTONS POUR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RAMASSEUSE DE BÉTONS POUR LES REVENDRE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RAMASSEUSE DE BÉTONS POUR LES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RAMASSEUSE DE BÉTONS POUR LES REVENDRE est MAISON EN CONSTRUCTION (SENTIER)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0.13 Kg taille unique de Poisson séché Kethiakh (sardinelle),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[2026-06-09 13:24:48] </w:t>
      </w:r>
      <w:r>
        <w:rPr>
          <w:b/>
          <w:i w:val="0"/>
          <w:color w:val="1F6FEB"/>
          <w:sz w:val="16"/>
        </w:rPr>
        <w:t xml:space="preserve">EQ7_enq4_v2 </w:t>
      </w:r>
      <w:r>
        <w:rPr>
          <w:b w:val="0"/>
          <w:i w:val="0"/>
          <w:color w:val="64748B"/>
          <w:sz w:val="16"/>
        </w:rPr>
        <w:t xml:space="preserve">sur s00q10 : </w:t>
      </w:r>
      <w:r>
        <w:rPr>
          <w:b w:val="0"/>
          <w:i w:val="0"/>
          <w:sz w:val="17"/>
        </w:rPr>
        <w:t>SON NOM C’EST HAMADOU ET NON MAMADOU</w:t>
      </w:r>
    </w:p>
    <w:p>
      <w:pPr>
        <w:pStyle w:val="ListBullet"/>
      </w:pPr>
      <w:r>
        <w:rPr>
          <w:b w:val="0"/>
          <w:i w:val="0"/>
          <w:color w:val="64748B"/>
          <w:sz w:val="16"/>
        </w:rPr>
        <w:t xml:space="preserve">[2026-06-09 13:31:30] </w:t>
      </w:r>
      <w:r>
        <w:rPr>
          <w:b/>
          <w:i w:val="0"/>
          <w:color w:val="1F6FEB"/>
          <w:sz w:val="16"/>
        </w:rPr>
        <w:t xml:space="preserve">EQ7_enq4_v2 </w:t>
      </w:r>
      <w:r>
        <w:rPr>
          <w:b w:val="0"/>
          <w:i w:val="0"/>
          <w:color w:val="64748B"/>
          <w:sz w:val="16"/>
        </w:rPr>
        <w:t xml:space="preserve">sur s01q10 : </w:t>
      </w:r>
      <w:r>
        <w:rPr>
          <w:b w:val="0"/>
          <w:i w:val="0"/>
          <w:sz w:val="17"/>
        </w:rPr>
        <w:t>ELLE A CONFIRMÉ L’AGE DE SON MARIAGE.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