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CISS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DAOUDA CISS (185000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CISS (400000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DAOUDA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Bonbonne de gaz est inférieur aux prix de revente (20000)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