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(62.5 Fcfa) de Tomate fraîche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ba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ba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mamadou ba, prière de reprendre la section agriculture du ménage mamadou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mamadou ba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