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Ngom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Seynabou Gueye frequente actuellement 3ème année de Secondaire 1 (Moyen) Général mais dit avoir reçu une bourse de .a FCFA.</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Seynabou Gueye , prière de renseignés toutes les questions liées à Seynabou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Mareme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Gueye ), prière de renseignés toutes les questions liées à ( Seynabou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Mareme Diouf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Ibou Ngom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Ngom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Gueye ), prière de renseignés toutes les questions liées à ( Seynabou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Diouf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et niebe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et niebe, prière de renseignés toutes les questions liées à mil et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(98 kg), des quantités offertes (2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