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24-05-22-26</w:t>
      </w:r>
    </w:p>
    <w:p>
      <w:r>
        <w:rPr>
          <w:b w:val="0"/>
          <w:i w:val="0"/>
          <w:color w:val="64748B"/>
          <w:sz w:val="18"/>
        </w:rPr>
        <w:t>Enquêteur : EQ9_enq2_v2 (ALOUISE DIENG)  ·  Équipe : EQ9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31203040012</w:t>
            </w:r>
          </w:p>
        </w:tc>
        <w:tc>
          <w:tcPr>
            <w:tcW w:type="dxa" w:w="3551"/>
            <w:shd w:fill="F8FAFC"/>
          </w:tcPr>
          <w:p>
            <w:r>
              <w:rPr>
                <w:b w:val="0"/>
                <w:i w:val="0"/>
                <w:color w:val="64748B"/>
                <w:sz w:val="14"/>
              </w:rPr>
              <w:t>MÉNAGE</w:t>
              <w:br/>
            </w:r>
            <w:r>
              <w:rPr>
                <w:b/>
                <w:i w:val="0"/>
                <w:color w:val="1F6FEB"/>
                <w:sz w:val="18"/>
              </w:rPr>
              <w:t>24-05-22-26</w:t>
            </w:r>
          </w:p>
        </w:tc>
        <w:tc>
          <w:tcPr>
            <w:tcW w:type="dxa" w:w="3551"/>
            <w:shd w:fill="F8FAFC"/>
          </w:tcPr>
          <w:p>
            <w:r>
              <w:rPr>
                <w:b w:val="0"/>
                <w:i w:val="0"/>
                <w:color w:val="64748B"/>
                <w:sz w:val="14"/>
              </w:rPr>
              <w:t>CHEF DE MÉNAGE</w:t>
              <w:br/>
            </w:r>
            <w:r>
              <w:rPr>
                <w:b/>
                <w:i w:val="0"/>
                <w:sz w:val="18"/>
              </w:rPr>
              <w:t>GUILE BADIANE</w:t>
            </w:r>
          </w:p>
        </w:tc>
      </w:tr>
      <w:tr>
        <w:tc>
          <w:tcPr>
            <w:tcW w:type="dxa" w:w="3551"/>
            <w:shd w:fill="F8FAFC"/>
          </w:tcPr>
          <w:p>
            <w:r>
              <w:rPr>
                <w:b w:val="0"/>
                <w:i w:val="0"/>
                <w:color w:val="64748B"/>
                <w:sz w:val="14"/>
              </w:rPr>
              <w:t>TÉLÉPHONE CM</w:t>
              <w:br/>
            </w:r>
            <w:r>
              <w:rPr>
                <w:b/>
                <w:i w:val="0"/>
                <w:sz w:val="18"/>
              </w:rPr>
              <w:t>99 999 99 99</w:t>
            </w:r>
          </w:p>
        </w:tc>
        <w:tc>
          <w:tcPr>
            <w:tcW w:type="dxa" w:w="3551"/>
            <w:shd w:fill="F8FAFC"/>
          </w:tcPr>
          <w:p>
            <w:r>
              <w:rPr>
                <w:b w:val="0"/>
                <w:i w:val="0"/>
                <w:color w:val="64748B"/>
                <w:sz w:val="14"/>
              </w:rPr>
              <w:t>LOCALISATION</w:t>
              <w:br/>
            </w:r>
            <w:r>
              <w:rPr>
                <w:b/>
                <w:i w:val="0"/>
                <w:sz w:val="18"/>
              </w:rPr>
              <w:t>gouye ndiol</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EQ9_enq2_v2  (ALOUISE DIENG)</w:t>
            </w:r>
          </w:p>
        </w:tc>
        <w:tc>
          <w:tcPr>
            <w:tcW w:type="dxa" w:w="3551"/>
            <w:shd w:fill="F8FAFC"/>
          </w:tcPr>
          <w:p>
            <w:r>
              <w:rPr>
                <w:b w:val="0"/>
                <w:i w:val="0"/>
                <w:color w:val="64748B"/>
                <w:sz w:val="14"/>
              </w:rPr>
              <w:t>SUPERVISEUR</w:t>
              <w:br/>
            </w:r>
            <w:r>
              <w:rPr>
                <w:b/>
                <w:i w:val="0"/>
                <w:sz w:val="18"/>
              </w:rPr>
              <w:t>BABACAR SENE</w:t>
            </w:r>
          </w:p>
        </w:tc>
        <w:tc>
          <w:tcPr>
            <w:tcW w:type="dxa" w:w="3551"/>
            <w:shd w:fill="F8FAFC"/>
          </w:tcPr>
          <w:p>
            <w:r>
              <w:rPr>
                <w:b w:val="0"/>
                <w:i w:val="0"/>
                <w:color w:val="64748B"/>
                <w:sz w:val="14"/>
              </w:rPr>
              <w:t>STATUT</w:t>
              <w:br/>
            </w:r>
            <w:r>
              <w:rPr>
                <w:b/>
                <w:i w:val="0"/>
                <w:sz w:val="18"/>
              </w:rPr>
              <w:t>1  ·  1ʳᵉ visite : 2026-06-09T10:46:23</w:t>
            </w:r>
          </w:p>
        </w:tc>
      </w:tr>
    </w:tbl>
    <w:p/>
    <w:p>
      <w:r>
        <w:rPr>
          <w:b/>
          <w:i w:val="0"/>
          <w:color w:val="1F6FEB"/>
          <w:sz w:val="22"/>
        </w:rPr>
        <w:t>⚠ INCOHÉRENCES À CORRIGER (69)</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mame diarra dieng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serigne saliou dieng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5896"/>
          </w:tcPr>
          <w:p>
            <w:r>
              <w:rPr>
                <w:b w:val="0"/>
                <w:i w:val="0"/>
                <w:sz w:val="17"/>
              </w:rPr>
              <w:t>incoherent! Le nombre de personnes declaré dans le ménage en 0.29 est de 7 personnes et la taille du ménage est de 5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guile badiane diffère de celui donné par guile badiane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mareme faye diffère de celui donné par mareme faye lui-même qui affirme ne pas avoir frequenté l'école formelle.</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s01q03a, s01q03b, s01q03c, s02q04, s03q14, s04q15, s04q16</w:t>
            </w:r>
          </w:p>
        </w:tc>
        <w:tc>
          <w:tcPr>
            <w:tcW w:type="dxa" w:w="5896"/>
          </w:tcPr>
          <w:p>
            <w:r>
              <w:rPr>
                <w:b w:val="0"/>
                <w:i w:val="0"/>
                <w:sz w:val="17"/>
              </w:rPr>
              <w:t>Incohérence!! Dans ce ménage, chaque individus consomme par jour .8 Kg  de cereale; Prière de vérifier les quantités prises des produits cérealiers (de Riz local Gambiaka à Autres semoules de céréales) auprès du ménage ou confirmer avec le QG.</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Incoherence! Le nombre de minutes (400 minutes) pour se rendre dans la parcelle parcelles mil est trop élevé, prière de corriger.</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La somme des quantités consommées (120 kg), des quantités offertes (0 kg),  des quantités vendus (0 kg) et des quantités en stock (0 kg) depasse la quantité totale (1 kg) que le ménage a eu après la recolte de Arachide , 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589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mame diarra dieng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serigne saliou dieng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5896"/>
          </w:tcPr>
          <w:p>
            <w:r>
              <w:rPr>
                <w:b w:val="0"/>
                <w:i w:val="0"/>
                <w:sz w:val="17"/>
              </w:rPr>
              <w:t>La taille du ménage lors de l'enquête principale (5) de ce ménage est inférieur à la taille du denombrement (6),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guile badiane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mareme faye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s00q07a, s01q54a, s01q54b, s02q20, s02q21, s03q53, s01q00b</w:t>
            </w:r>
          </w:p>
        </w:tc>
        <w:tc>
          <w:tcPr>
            <w:tcW w:type="dxa" w:w="5896"/>
          </w:tcPr>
          <w:p>
            <w:r>
              <w:rPr>
                <w:b w:val="0"/>
                <w:i w:val="0"/>
                <w:sz w:val="17"/>
              </w:rPr>
              <w:t>Le montant(25000 FCFA) des dépenses pour chaque visite prénatale de mareme faye semble faible (voir nul) ou élevé, prière de corriger.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Veuillez revoir la section santé de ce ménage.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5896"/>
          </w:tcPr>
          <w:p>
            <w:r>
              <w:rPr>
                <w:b w:val="0"/>
                <w:i w:val="0"/>
                <w:sz w:val="17"/>
              </w:rPr>
              <w:t>Veuillez vous rassurez réellement que la personne n'a pas affecté de crédit immobilier.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guile badiane (6500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(100 Fcfa) de Carotte en Pièce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(200 Fcfa) de Manioc en tubercules en Morceau (Portion) (Moyen)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GUILE BADIANE (275000 Fcfa) de la fête de Baptêmes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GUILE BADIANE (6000 Fcfa) au cours de 7 derniers jours de Transport urbain/rural en moto-taxi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Peu plausible! le montant de la dépense pour  Savon de toilette, shampoing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GUILE BADIANE (15000 Fcfa) au cours de 30 derniers jours de Savon de toilette, shampoing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GUILE BADIANE (2000 Fcfa) au cours de 6 derniers mois de Frais de confection et de réparation de vêtements enfants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GUILE BADIANE (250000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GUILE BADIANE (725000 Fcfa) au cours de 12 derniers mois de Matériaux de maçonnerie pour la construction ou les grosses réparations de logement: ciment, briques, fer à béton, sable, gravier, parpaings, etc est relativement élevé.</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5896"/>
          </w:tcPr>
          <w:p>
            <w:r>
              <w:rPr>
                <w:b w:val="0"/>
                <w:i w:val="0"/>
                <w:sz w:val="17"/>
              </w:rPr>
              <w:t>Le  principal matériau de construction est tolle en zinc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Attention!!! Les ménages vivants dans un(e) Maison Basse à DIOURBEL Rural ont généralement comme principal matériau de construction le/la Ciment/Béton/Pierres de taille, mais celui du ménage de GUILE BADIANE (Autre (à préciser))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La parcelle parcelles mil n'a pas été mésurée pour des raisons comme qu'elle est trop petite, GPS en panne et que le Ménage indisponible.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Nous vous rappelons que ces raisons ne passent pas pour la non mesure des parcelles prière de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5896"/>
          </w:tcPr>
          <w:p>
            <w:r>
              <w:rPr>
                <w:b w:val="0"/>
                <w:i w:val="0"/>
                <w:sz w:val="17"/>
              </w:rPr>
              <w:t>La superficie de la parcelle parcelles niébé selon les mesures GPS est de 1028.26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Attention ! Le prix d'achat d'un Kilogramme de Semences d'arachide est de 1700 FCFA qui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Prière de vérifier le montant de l'achat (102000 FCFA pour 60 Kilogramme) de Semences d'arachide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Attention ! Le prix d'achat d'un Kilogramme de Semences de haricots/niébé est de 1500 FCFA qui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Prière de vérifier le montant de l'achat (9000 FCFA pour 6 Kilogramme) de Semences de haricots/niébé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Le prix d'achat de Produits phytosanitaires -Fongicides est de 2 FCFA par Gramme qui semble faible, prière de vérifier  le montant d'achat (1000 FCFA pour 500 Gramme) de Produits phytosanitaires -Fongicides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5896"/>
          </w:tcPr>
          <w:p>
            <w:r>
              <w:rPr>
                <w:b w:val="0"/>
                <w:i w:val="0"/>
                <w:sz w:val="17"/>
              </w:rPr>
              <w:t>Pour la parcelle parcelles mil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5896"/>
          </w:tcPr>
          <w:p>
            <w:r>
              <w:rPr>
                <w:b w:val="0"/>
                <w:i w:val="0"/>
                <w:sz w:val="17"/>
              </w:rPr>
              <w:t>Pour la parcelle parcelles niébé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La somme des quantités consommées (120 kg), des quantités offertes (0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kg) et des quantités en stock (0 kg) diffère de celle de la quantité totale (1 kg) que le ménage a eu après la recolte de Arachide.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La somme des quantités consommées (380 kg), des quantités offertes (0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kg) et des quantités en stock (0 kg) diffère de celle de la quantité totale (400 kg) que le ménage a eu après la recolte de Mil.</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Merci de verifier si Mil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589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Avertissement!!! Selon vos informations, aucun membre de ce ménage n'a eu de problème de santé au cours des 12 derniers mois.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guile badiane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s01q00b</w:t>
            </w:r>
          </w:p>
        </w:tc>
        <w:tc>
          <w:tcPr>
            <w:tcW w:type="dxa" w:w="5896"/>
          </w:tcPr>
          <w:p>
            <w:r>
              <w:rPr>
                <w:b w:val="0"/>
                <w:i w:val="0"/>
                <w:sz w:val="17"/>
              </w:rPr>
              <w:t>Avertissement! mame diarra dieng est trop jeune mais il a plus de 15 ans, prière de corriger ou confirmer.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Avertissement!! Le montant (20000 FCFA) de guile badiane semble trop faible pour un revenu net gagné par trimestre.</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5896"/>
          </w:tcPr>
          <w:p>
            <w:r>
              <w:rPr>
                <w:b w:val="0"/>
                <w:i w:val="0"/>
                <w:sz w:val="17"/>
              </w:rPr>
              <w:t>Avertissement!!! mareme faye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5896"/>
          </w:tcPr>
          <w:p>
            <w:r>
              <w:rPr>
                <w:b w:val="0"/>
                <w:i w:val="0"/>
                <w:sz w:val="17"/>
              </w:rPr>
              <w:t>Avertissement!!! guile badiane a demandé un crédit auprès d'une institution financière au cours des 12 derniers mois, qui a obtenu un crédit auprès d'une de ces institutions au cours des 12 derniers mois dit n'avoir pas beneficer de crédit immobilier.</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5896"/>
          </w:tcPr>
          <w:p>
            <w:r>
              <w:rPr>
                <w:b w:val="0"/>
                <w:i w:val="0"/>
                <w:sz w:val="17"/>
              </w:rPr>
              <w:t>Avertissement!! La quantité (6.25 litre) du produit Huile de soja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3 Paquet Moyen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prix unitaire (125 Fcfa) de Thé (Ataya) (unité: Paquet) de taille Moyen est très faible ou élevé.</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5896"/>
          </w:tcPr>
          <w:p>
            <w:r>
              <w:rPr>
                <w:b w:val="0"/>
                <w:i w:val="0"/>
                <w:sz w:val="17"/>
              </w:rPr>
              <w:t>Avertissement! la valeur de l'achat (700 Fcfa) d'un Poules / poulets est trop petite ou élevée.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