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73-23-67-61</w:t>
      </w:r>
    </w:p>
    <w:p>
      <w:r>
        <w:rPr>
          <w:b w:val="0"/>
          <w:i w:val="0"/>
          <w:color w:val="64748B"/>
          <w:sz w:val="18"/>
        </w:rPr>
        <w:t>Enquêteur : EQ1_enq1_v2 (MARIAME LAM)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73-23-67-61</w:t>
            </w:r>
          </w:p>
        </w:tc>
        <w:tc>
          <w:tcPr>
            <w:tcW w:type="dxa" w:w="3551"/>
            <w:shd w:fill="F8FAFC"/>
          </w:tcPr>
          <w:p>
            <w:r>
              <w:rPr>
                <w:b w:val="0"/>
                <w:i w:val="0"/>
                <w:color w:val="64748B"/>
                <w:sz w:val="14"/>
              </w:rPr>
              <w:t>CHEF DE MÉNAGE</w:t>
              <w:br/>
            </w:r>
            <w:r>
              <w:rPr>
                <w:b/>
                <w:i w:val="0"/>
                <w:sz w:val="18"/>
              </w:rPr>
              <w:t>MOUSTAPHA SALL</w:t>
            </w:r>
          </w:p>
        </w:tc>
      </w:tr>
      <w:tr>
        <w:tc>
          <w:tcPr>
            <w:tcW w:type="dxa" w:w="3551"/>
            <w:shd w:fill="F8FAFC"/>
          </w:tcPr>
          <w:p>
            <w:r>
              <w:rPr>
                <w:b w:val="0"/>
                <w:i w:val="0"/>
                <w:color w:val="64748B"/>
                <w:sz w:val="14"/>
              </w:rPr>
              <w:t>TÉLÉPHONE CM</w:t>
              <w:br/>
            </w:r>
            <w:r>
              <w:rPr>
                <w:b/>
                <w:i w:val="0"/>
                <w:sz w:val="18"/>
              </w:rPr>
              <w:t>77 849 33 34</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2026-06-02T11:35:00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moustapha sall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ndeye oumy pouye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oumy pouye n'a pas été à l'école entre 2024/2025 est manque de temps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sall bénéficié de cette formation est securité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sall utilise pour se protéger des piqûres de moustiques en dehors de la moustiquaire est thiouraye,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oumy pouye utilise pour se protéger des piqûres de moustiques en dehors de la moustiquaire est thiouraye (gowé),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Chocolat pâte à tartiner en Pot de 50 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Salade (laitue) en Gousse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Farine de blé locale ou importée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MOUSTAPHA SALL avec une taille de 2 personnes a consommé .06 Sachets industriel en Petit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(24000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(35000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(40000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(140000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(38000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(3000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Sachets industriel Petit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Verre ( à thé) taille unique de Vinaigre de citron,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SALL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(12000)  avec l'âge du bien atteignant 13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