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76-99-56-52</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76-99-56-52</w:t>
            </w:r>
          </w:p>
        </w:tc>
        <w:tc>
          <w:tcPr>
            <w:tcW w:type="dxa" w:w="3551"/>
            <w:shd w:fill="F8FAFC"/>
          </w:tcPr>
          <w:p>
            <w:r>
              <w:rPr>
                <w:b w:val="0"/>
                <w:i w:val="0"/>
                <w:color w:val="64748B"/>
                <w:sz w:val="14"/>
              </w:rPr>
              <w:t>CHEF DE MÉNAGE</w:t>
              <w:br/>
            </w:r>
            <w:r>
              <w:rPr>
                <w:b/>
                <w:i w:val="0"/>
                <w:sz w:val="18"/>
              </w:rPr>
              <w:t>AMY SEYE</w:t>
            </w:r>
          </w:p>
        </w:tc>
      </w:tr>
      <w:tr>
        <w:tc>
          <w:tcPr>
            <w:tcW w:type="dxa" w:w="3551"/>
            <w:shd w:fill="F8FAFC"/>
          </w:tcPr>
          <w:p>
            <w:r>
              <w:rPr>
                <w:b w:val="0"/>
                <w:i w:val="0"/>
                <w:color w:val="64748B"/>
                <w:sz w:val="14"/>
              </w:rPr>
              <w:t>TÉLÉPHONE CM</w:t>
              <w:br/>
            </w:r>
            <w:r>
              <w:rPr>
                <w:b/>
                <w:i w:val="0"/>
                <w:sz w:val="18"/>
              </w:rPr>
              <w:t>78 305 68 45</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2026-06-15T15:55:43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SEYE diffère de celui donné par AMY SEYE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(Moins de  1 Km) et le temps (D'une heure à moins de 2 heures) donné par AMY SEYE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AISSATOU FALL est venu vivre dans cette localité est confiée á sa grand mére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menuisier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menuisier métallique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AMY SEYE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AMY SEYE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WATHIE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industriel taille unique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[2026-06-16 13:37:15] </w:t>
      </w:r>
      <w:r>
        <w:rPr>
          <w:b/>
          <w:i w:val="0"/>
          <w:color w:val="1F6FEB"/>
          <w:sz w:val="16"/>
        </w:rPr>
        <w:t xml:space="preserve">EQ10_enq1_v2 </w:t>
      </w:r>
      <w:r>
        <w:rPr>
          <w:b w:val="0"/>
          <w:i w:val="0"/>
          <w:color w:val="64748B"/>
          <w:sz w:val="16"/>
        </w:rPr>
        <w:t xml:space="preserve">sur s09Aq03 : </w:t>
      </w:r>
      <w:r>
        <w:rPr>
          <w:b w:val="0"/>
          <w:i w:val="0"/>
          <w:sz w:val="17"/>
        </w:rPr>
        <w:t>tamkharit + magal darou marnane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