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54-10-72-81</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54-10-72-81</w:t>
            </w:r>
          </w:p>
        </w:tc>
        <w:tc>
          <w:tcPr>
            <w:tcW w:type="dxa" w:w="3551"/>
            <w:shd w:fill="F8FAFC"/>
          </w:tcPr>
          <w:p>
            <w:r>
              <w:rPr>
                <w:b w:val="0"/>
                <w:i w:val="0"/>
                <w:color w:val="64748B"/>
                <w:sz w:val="14"/>
              </w:rPr>
              <w:t>CHEF DE MÉNAGE</w:t>
              <w:br/>
            </w:r>
            <w:r>
              <w:rPr>
                <w:b/>
                <w:i w:val="0"/>
                <w:sz w:val="18"/>
              </w:rPr>
              <w:t>SERIGNE DIOP</w:t>
            </w:r>
          </w:p>
        </w:tc>
      </w:tr>
      <w:tr>
        <w:tc>
          <w:tcPr>
            <w:tcW w:type="dxa" w:w="3551"/>
            <w:shd w:fill="F8FAFC"/>
          </w:tcPr>
          <w:p>
            <w:r>
              <w:rPr>
                <w:b w:val="0"/>
                <w:i w:val="0"/>
                <w:color w:val="64748B"/>
                <w:sz w:val="14"/>
              </w:rPr>
              <w:t>TÉLÉPHONE CM</w:t>
              <w:br/>
            </w:r>
            <w:r>
              <w:rPr>
                <w:b/>
                <w:i w:val="0"/>
                <w:sz w:val="18"/>
              </w:rPr>
              <w:t>76 855 79 37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2026-06-06T16:45:49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LOUTA DIOP diffère de celui donné par LOUTA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SERIGNE DIOP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DIOP s'est consulté la première fois pour cette maladie (Maladie des yeux) chez un médecin spécialiste et vous dites que  SERIGNE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LOUTA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LOUTA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SERIGNE DIOP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LAKHARA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SERIGNE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19:52:08] </w:t>
      </w:r>
      <w:r>
        <w:rPr>
          <w:b/>
          <w:i w:val="0"/>
          <w:color w:val="1F6FEB"/>
          <w:sz w:val="16"/>
        </w:rPr>
        <w:t xml:space="preserve">EQ10_enq3_v2 </w:t>
      </w:r>
      <w:r>
        <w:rPr>
          <w:b w:val="0"/>
          <w:i w:val="0"/>
          <w:color w:val="64748B"/>
          <w:sz w:val="16"/>
        </w:rPr>
        <w:t xml:space="preserve">sur s04q00_0 : </w:t>
      </w:r>
      <w:r>
        <w:rPr>
          <w:b w:val="0"/>
          <w:i w:val="0"/>
          <w:sz w:val="17"/>
        </w:rPr>
        <w:t>il est absent durant la periode de l’enquête</w:t>
      </w:r>
    </w:p>
    <w:p>
      <w:pPr>
        <w:pStyle w:val="ListBullet"/>
      </w:pPr>
      <w:r>
        <w:rPr>
          <w:b w:val="0"/>
          <w:i w:val="0"/>
          <w:color w:val="64748B"/>
          <w:sz w:val="16"/>
        </w:rPr>
        <w:t xml:space="preserve">[2026-06-06 19:55:06] </w:t>
      </w:r>
      <w:r>
        <w:rPr>
          <w:b/>
          <w:i w:val="0"/>
          <w:color w:val="1F6FEB"/>
          <w:sz w:val="16"/>
        </w:rPr>
        <w:t xml:space="preserve">EQ10_enq3_v2 </w:t>
      </w:r>
      <w:r>
        <w:rPr>
          <w:b w:val="0"/>
          <w:i w:val="0"/>
          <w:color w:val="64748B"/>
          <w:sz w:val="16"/>
        </w:rPr>
        <w:t xml:space="preserve">sur s04q00 : </w:t>
      </w:r>
      <w:r>
        <w:rPr>
          <w:b w:val="0"/>
          <w:i w:val="0"/>
          <w:sz w:val="17"/>
        </w:rPr>
        <w:t>il est durant toute la période de l’enquête</w:t>
      </w:r>
    </w:p>
    <w:p>
      <w:pPr>
        <w:pStyle w:val="ListBullet"/>
      </w:pPr>
      <w:r>
        <w:rPr>
          <w:b w:val="0"/>
          <w:i w:val="0"/>
          <w:color w:val="64748B"/>
          <w:sz w:val="16"/>
        </w:rPr>
        <w:t xml:space="preserve">[2026-06-10 12:02:18] </w:t>
      </w:r>
      <w:r>
        <w:rPr>
          <w:b/>
          <w:i w:val="0"/>
          <w:color w:val="1F6FEB"/>
          <w:sz w:val="16"/>
        </w:rPr>
        <w:t xml:space="preserve">EQ10_sup_v2 </w:t>
      </w:r>
      <w:r>
        <w:rPr>
          <w:b w:val="0"/>
          <w:i w:val="0"/>
          <w:color w:val="64748B"/>
          <w:sz w:val="16"/>
        </w:rPr>
        <w:t xml:space="preserve">sur s10q07 : </w:t>
      </w:r>
      <w:r>
        <w:rPr>
          <w:b w:val="0"/>
          <w:i w:val="0"/>
          <w:sz w:val="17"/>
        </w:rPr>
        <w:t>Seigneur Diop rend des services d’enseignement en arabe</w:t>
      </w:r>
    </w:p>
    <w:p>
      <w:pPr>
        <w:pStyle w:val="ListBullet"/>
      </w:pPr>
      <w:r>
        <w:rPr>
          <w:b w:val="0"/>
          <w:i w:val="0"/>
          <w:color w:val="64748B"/>
          <w:sz w:val="16"/>
        </w:rPr>
        <w:t xml:space="preserve">[2026-06-11 20:15:19]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