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05-97-02-82</w:t>
      </w:r>
    </w:p>
    <w:p>
      <w:r>
        <w:rPr>
          <w:b w:val="0"/>
          <w:i w:val="0"/>
          <w:color w:val="64748B"/>
          <w:sz w:val="18"/>
        </w:rPr>
        <w:t>Enquêteur : EQ11_enq4_v2 (FATOU NDIAYE GAYE)  ·  Équipe : EQ11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05-97-02-82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SEYNABOU DIENG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77 446 77 27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NGAYNA WOLOF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EQ11_enq4_v2  (FATOU NDIAYE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2026-06-14T12:12:50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FATIMATA SECK) , prière de renseigner toutes les questions liées à  FATIMATA SECK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FATIMATA SECK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Mouhamou fall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FATIMATA SECK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SEYNABOU DIENG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SEYNABOU DIENG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SECK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Mouhamou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FATIMATA SECK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SEYNABOU DIENG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SEYNABOU DIENG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FATIMATA SECK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Choux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SEYNABOU DIENG (250500 Fcfa) de la fête de Mariage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dans le menage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 Fcfa) au cours de 30 derniers jours de Masque facial jetable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(4700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(3500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(9000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du toit le/la Tôles, mais celui du ménage de SEYNABOU DIENG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de revêtement du sol du logement le/la Ciment/Béton, mais celui du ménage de SEYNABOU DIENG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13:00:31] </w:t>
      </w:r>
      <w:r>
        <w:rPr>
          <w:b/>
          <w:i w:val="0"/>
          <w:color w:val="1F6FEB"/>
          <w:sz w:val="16"/>
        </w:rPr>
        <w:t xml:space="preserve">EQ11_enq4_v2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TNT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18:32:59]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 rien a dire tout les membres du menage  ont repondu de maniere très sincere a leurqustions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