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DIOME a vécu dans la localité est superieur à son âge (46)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FATOU 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FAMA DIOME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DIOME (13950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LO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.00294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Moustapha lo fréquente 2ème année de Primaire mais ne sait pas écrire, prière de vérifier auprès de Moustapha 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