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15-03-61-84</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15-03-61-84</w:t>
            </w:r>
          </w:p>
        </w:tc>
        <w:tc>
          <w:tcPr>
            <w:tcW w:type="dxa" w:w="3551"/>
            <w:shd w:fill="F8FAFC"/>
          </w:tcPr>
          <w:p>
            <w:r>
              <w:rPr>
                <w:b w:val="0"/>
                <w:i w:val="0"/>
                <w:color w:val="64748B"/>
                <w:sz w:val="14"/>
              </w:rPr>
              <w:t>CHEF DE MÉNAGE</w:t>
              <w:br/>
            </w:r>
            <w:r>
              <w:rPr>
                <w:b/>
                <w:i w:val="0"/>
                <w:sz w:val="18"/>
              </w:rPr>
              <w:t>YOKH FALL</w:t>
            </w:r>
          </w:p>
        </w:tc>
      </w:tr>
      <w:tr>
        <w:tc>
          <w:tcPr>
            <w:tcW w:type="dxa" w:w="3551"/>
            <w:shd w:fill="F8FAFC"/>
          </w:tcPr>
          <w:p>
            <w:r>
              <w:rPr>
                <w:b w:val="0"/>
                <w:i w:val="0"/>
                <w:color w:val="64748B"/>
                <w:sz w:val="14"/>
              </w:rPr>
              <w:t>TÉLÉPHONE CM</w:t>
              <w:br/>
            </w:r>
            <w:r>
              <w:rPr>
                <w:b/>
                <w:i w:val="0"/>
                <w:sz w:val="18"/>
              </w:rPr>
              <w:t>77 620 26 72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2026-06-22T10:01:16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Yokh fall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Yokh fall bénéficié de cette formation est moniteur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Yokh fall (10900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Yokh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YOKH fall a comme taille 1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