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WARABA DIOP) , prière de renseigner toutes les questions liées à  WARABA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FALL frequente actuellement 2ème année de Primaire mais dit avoir reçu une bourse de 27000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WARABA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WARABA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FALL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BABACAR FALL, prière de reprendre la section agriculture du ménage BABACAR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WARABA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