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79-96-82-43</w:t>
      </w:r>
    </w:p>
    <w:p>
      <w:r>
        <w:rPr>
          <w:b w:val="0"/>
          <w:i w:val="0"/>
          <w:color w:val="64748B"/>
          <w:sz w:val="18"/>
        </w:rPr>
        <w:t>Enquêteur : EQ13_enq2_v2 (KADIATA NGAIDO)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79-96-82-43</w:t>
            </w:r>
          </w:p>
        </w:tc>
        <w:tc>
          <w:tcPr>
            <w:tcW w:type="dxa" w:w="3551"/>
            <w:shd w:fill="F8FAFC"/>
          </w:tcPr>
          <w:p>
            <w:r>
              <w:rPr>
                <w:b w:val="0"/>
                <w:i w:val="0"/>
                <w:color w:val="64748B"/>
                <w:sz w:val="14"/>
              </w:rPr>
              <w:t>CHEF DE MÉNAGE</w:t>
              <w:br/>
            </w:r>
            <w:r>
              <w:rPr>
                <w:b/>
                <w:i w:val="0"/>
                <w:sz w:val="18"/>
              </w:rPr>
              <w:t>SADIBOU SOW</w:t>
            </w:r>
          </w:p>
        </w:tc>
      </w:tr>
      <w:tr>
        <w:tc>
          <w:tcPr>
            <w:tcW w:type="dxa" w:w="3551"/>
            <w:shd w:fill="F8FAFC"/>
          </w:tcPr>
          <w:p>
            <w:r>
              <w:rPr>
                <w:b w:val="0"/>
                <w:i w:val="0"/>
                <w:color w:val="64748B"/>
                <w:sz w:val="14"/>
              </w:rPr>
              <w:t>TÉLÉPHONE CM</w:t>
              <w:br/>
            </w:r>
            <w:r>
              <w:rPr>
                <w:b/>
                <w:i w:val="0"/>
                <w:sz w:val="18"/>
              </w:rPr>
              <w:t>78 463 77 18</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2026-06-10T10:32:39</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ISMA SOW) , prière de renseigner toutes les questions liées à  ISMA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BANEL BA diffère de celui donné par BANEL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SADIBOU SOW diffère de celui donné par SADIBOU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HAWA BA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BANEL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SADIBOU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ISMA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SOW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(56000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(6000 Fcfa) au cours de 6 derniers mois de Sous-vêtements homme (15 ans et plus): slip, chaussettes, tee shirt et maillot de corps,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n'est pas été vider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pastèque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pastèque, prière de renseignés toutes les questions liées à parcelle 1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(16000 FCFA pour 4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20 FCFA par Gramme qui semble faible, prière de vérifier  le montant d'achat (10000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pastèque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40000 FCFA qui semble élevé, prière de verifier le montant tiré de la vente (120000 FCFA) de Pastèque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HAWA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462 000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BANEL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BANEL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BINETA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SADIBOU SOW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ISMA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SADIBOU SOW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BANEL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SADIBOU SOW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Matelas simple est inférieur aux prix de revente (30000)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pastèque)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[2026-06-12 18:49:05] </w:t>
      </w:r>
      <w:r>
        <w:rPr>
          <w:b/>
          <w:i w:val="0"/>
          <w:color w:val="1F6FEB"/>
          <w:sz w:val="16"/>
        </w:rPr>
        <w:t xml:space="preserve">EQ13_enq2_v2 </w:t>
      </w:r>
      <w:r>
        <w:rPr>
          <w:b w:val="0"/>
          <w:i w:val="0"/>
          <w:color w:val="64748B"/>
          <w:sz w:val="16"/>
        </w:rPr>
        <w:t xml:space="preserve">sur @@Completed : </w:t>
      </w:r>
      <w:r>
        <w:rPr>
          <w:b w:val="0"/>
          <w:i w:val="0"/>
          <w:sz w:val="17"/>
        </w:rPr>
        <w: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